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CD" w:rsidRPr="00FA7481" w:rsidRDefault="006629CD" w:rsidP="00AB4B8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A7481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629CD" w:rsidRPr="00FA7481" w:rsidRDefault="006629CD" w:rsidP="00AB4B8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481">
        <w:rPr>
          <w:rFonts w:ascii="Times New Roman" w:hAnsi="Times New Roman" w:cs="Times New Roman"/>
          <w:bCs/>
          <w:sz w:val="28"/>
          <w:szCs w:val="28"/>
        </w:rPr>
        <w:t>Детский сад «Солнышко» с. Решетово-Дуброво</w:t>
      </w: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A69" w:rsidRPr="00500135" w:rsidRDefault="00550A69" w:rsidP="006629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135">
        <w:rPr>
          <w:rFonts w:ascii="Times New Roman" w:hAnsi="Times New Roman" w:cs="Times New Roman"/>
          <w:bCs/>
          <w:sz w:val="24"/>
          <w:szCs w:val="24"/>
        </w:rPr>
        <w:t>ПРИНЯТО</w:t>
      </w:r>
      <w:r w:rsidR="006629CD" w:rsidRPr="00500135"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                          </w:t>
      </w:r>
      <w:r w:rsidRPr="005001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629CD" w:rsidRPr="00500135">
        <w:rPr>
          <w:rFonts w:ascii="Times New Roman" w:hAnsi="Times New Roman" w:cs="Times New Roman"/>
          <w:bCs/>
          <w:sz w:val="24"/>
          <w:szCs w:val="24"/>
        </w:rPr>
        <w:t xml:space="preserve">     УТВЕРЖДЕНО:</w:t>
      </w:r>
    </w:p>
    <w:p w:rsidR="006629CD" w:rsidRPr="00500135" w:rsidRDefault="00550A69" w:rsidP="006629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135">
        <w:rPr>
          <w:rFonts w:ascii="Times New Roman" w:hAnsi="Times New Roman" w:cs="Times New Roman"/>
          <w:bCs/>
          <w:sz w:val="24"/>
          <w:szCs w:val="24"/>
        </w:rPr>
        <w:t>С</w:t>
      </w:r>
      <w:r w:rsidR="006629CD" w:rsidRPr="00500135">
        <w:rPr>
          <w:rFonts w:ascii="Times New Roman" w:hAnsi="Times New Roman" w:cs="Times New Roman"/>
          <w:bCs/>
          <w:sz w:val="24"/>
          <w:szCs w:val="24"/>
        </w:rPr>
        <w:t xml:space="preserve">обранием </w:t>
      </w:r>
      <w:r w:rsidRPr="00500135">
        <w:rPr>
          <w:rFonts w:ascii="Times New Roman" w:hAnsi="Times New Roman" w:cs="Times New Roman"/>
          <w:bCs/>
          <w:sz w:val="24"/>
          <w:szCs w:val="24"/>
        </w:rPr>
        <w:t>трудового коллектива</w:t>
      </w:r>
      <w:r w:rsidR="006629CD" w:rsidRPr="0050013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00135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6629CD" w:rsidRPr="00500135">
        <w:rPr>
          <w:rFonts w:ascii="Times New Roman" w:hAnsi="Times New Roman" w:cs="Times New Roman"/>
          <w:bCs/>
          <w:sz w:val="24"/>
          <w:szCs w:val="24"/>
        </w:rPr>
        <w:t xml:space="preserve">  Заведующий ДОУ</w:t>
      </w:r>
    </w:p>
    <w:p w:rsidR="006629CD" w:rsidRPr="00500135" w:rsidRDefault="006629CD" w:rsidP="006629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135">
        <w:rPr>
          <w:rFonts w:ascii="Times New Roman" w:hAnsi="Times New Roman" w:cs="Times New Roman"/>
          <w:bCs/>
          <w:sz w:val="24"/>
          <w:szCs w:val="24"/>
        </w:rPr>
        <w:t xml:space="preserve">Протокол№ ______от ______2021г.                                         _________Томилина Я.А. </w:t>
      </w:r>
    </w:p>
    <w:p w:rsidR="006629CD" w:rsidRPr="00500135" w:rsidRDefault="006629CD" w:rsidP="006629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135">
        <w:rPr>
          <w:rFonts w:ascii="Times New Roman" w:hAnsi="Times New Roman" w:cs="Times New Roman"/>
          <w:bCs/>
          <w:sz w:val="24"/>
          <w:szCs w:val="24"/>
        </w:rPr>
        <w:t xml:space="preserve">Председатель _____Томилина Г.Ю.              </w:t>
      </w:r>
      <w:r w:rsidR="00C64FB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135">
        <w:rPr>
          <w:rFonts w:ascii="Times New Roman" w:hAnsi="Times New Roman" w:cs="Times New Roman"/>
          <w:bCs/>
          <w:sz w:val="24"/>
          <w:szCs w:val="24"/>
        </w:rPr>
        <w:t xml:space="preserve"> Приказ №______от ______2021г.</w:t>
      </w:r>
    </w:p>
    <w:p w:rsidR="006629CD" w:rsidRPr="00500135" w:rsidRDefault="006629CD" w:rsidP="006629C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29CD" w:rsidRPr="00500135" w:rsidRDefault="006629CD" w:rsidP="006629C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550A69" w:rsidP="00550A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ГОДОВОЙ ПЛАН РАБОТЫ</w:t>
      </w:r>
    </w:p>
    <w:p w:rsidR="00550A69" w:rsidRPr="00500135" w:rsidRDefault="00550A69" w:rsidP="00550A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</w:t>
      </w:r>
      <w:r w:rsidR="00C64FBD">
        <w:rPr>
          <w:rFonts w:ascii="Times New Roman" w:hAnsi="Times New Roman" w:cs="Times New Roman"/>
          <w:bCs/>
          <w:sz w:val="28"/>
          <w:szCs w:val="28"/>
        </w:rPr>
        <w:t xml:space="preserve"> образовательного</w:t>
      </w:r>
      <w:r w:rsidRPr="00500135"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</w:p>
    <w:p w:rsidR="00550A69" w:rsidRPr="00500135" w:rsidRDefault="00550A69" w:rsidP="00550A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>детский сад «Солнышко» с.</w:t>
      </w:r>
      <w:r w:rsidR="00C64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35">
        <w:rPr>
          <w:rFonts w:ascii="Times New Roman" w:hAnsi="Times New Roman" w:cs="Times New Roman"/>
          <w:bCs/>
          <w:sz w:val="28"/>
          <w:szCs w:val="28"/>
        </w:rPr>
        <w:t xml:space="preserve">Решетово-Дуброво </w:t>
      </w:r>
    </w:p>
    <w:p w:rsidR="00550A69" w:rsidRPr="00500135" w:rsidRDefault="00550A69" w:rsidP="00550A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135">
        <w:rPr>
          <w:rFonts w:ascii="Times New Roman" w:hAnsi="Times New Roman" w:cs="Times New Roman"/>
          <w:bCs/>
          <w:sz w:val="28"/>
          <w:szCs w:val="28"/>
        </w:rPr>
        <w:t>Краснинского</w:t>
      </w:r>
      <w:proofErr w:type="spellEnd"/>
      <w:r w:rsidRPr="00500135">
        <w:rPr>
          <w:rFonts w:ascii="Times New Roman" w:hAnsi="Times New Roman" w:cs="Times New Roman"/>
          <w:bCs/>
          <w:sz w:val="28"/>
          <w:szCs w:val="28"/>
        </w:rPr>
        <w:t xml:space="preserve"> района Липецкой области</w:t>
      </w:r>
    </w:p>
    <w:p w:rsidR="00550A69" w:rsidRPr="00500135" w:rsidRDefault="00550A69" w:rsidP="00550A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>на 2021-2022 учебный год.</w:t>
      </w: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8EE" w:rsidRPr="00500135" w:rsidRDefault="00E058EE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6629CD" w:rsidP="00AB4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500135" w:rsidP="0050013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550A69" w:rsidRPr="00500135">
        <w:rPr>
          <w:rFonts w:ascii="Times New Roman" w:hAnsi="Times New Roman" w:cs="Times New Roman"/>
          <w:b/>
          <w:bCs/>
        </w:rPr>
        <w:t>. Решетово-Дуброво</w:t>
      </w:r>
    </w:p>
    <w:p w:rsidR="006629CD" w:rsidRPr="00500135" w:rsidRDefault="00550A69" w:rsidP="0050013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00135">
        <w:rPr>
          <w:rFonts w:ascii="Times New Roman" w:hAnsi="Times New Roman" w:cs="Times New Roman"/>
          <w:b/>
          <w:bCs/>
        </w:rPr>
        <w:t>2021г.</w:t>
      </w:r>
    </w:p>
    <w:p w:rsidR="00DC16C2" w:rsidRPr="00500135" w:rsidRDefault="00DC16C2" w:rsidP="00AB4B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ГОДОВОГО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DC16C2" w:rsidRPr="00500135" w:rsidRDefault="00DC16C2" w:rsidP="00AB4B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2021–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500135">
        <w:rPr>
          <w:rFonts w:ascii="Times New Roman" w:hAnsi="Times New Roman" w:cs="Times New Roman"/>
          <w:sz w:val="28"/>
          <w:szCs w:val="28"/>
        </w:rPr>
        <w:t>.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РАЗДЕЛЫ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ГОДОВОГО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 w:rsidRPr="00500135">
        <w:rPr>
          <w:rFonts w:ascii="Times New Roman" w:hAnsi="Times New Roman" w:cs="Times New Roman"/>
          <w:sz w:val="28"/>
          <w:szCs w:val="28"/>
        </w:rPr>
        <w:t>. 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750"/>
      </w:tblGrid>
      <w:tr w:rsidR="006629CD" w:rsidRPr="00500135" w:rsidTr="006629CD">
        <w:trPr>
          <w:trHeight w:val="548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1. Информационно - аналитическая справка</w:t>
            </w:r>
          </w:p>
        </w:tc>
        <w:tc>
          <w:tcPr>
            <w:tcW w:w="750" w:type="dxa"/>
          </w:tcPr>
          <w:p w:rsidR="006629CD" w:rsidRPr="00500135" w:rsidRDefault="005F7D13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29CD" w:rsidRPr="00500135" w:rsidTr="006629CD">
        <w:trPr>
          <w:trHeight w:val="351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работы МБДОУ  за прошлый год </w:t>
            </w:r>
          </w:p>
        </w:tc>
        <w:tc>
          <w:tcPr>
            <w:tcW w:w="750" w:type="dxa"/>
          </w:tcPr>
          <w:p w:rsidR="006629CD" w:rsidRPr="00500135" w:rsidRDefault="005F7D13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9CD" w:rsidRPr="00500135" w:rsidTr="006629CD">
        <w:trPr>
          <w:trHeight w:val="423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2.1 Обеспечение здоровья и здорового образа жизни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29CD" w:rsidRPr="00500135" w:rsidTr="006629CD">
        <w:trPr>
          <w:trHeight w:val="329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3. Цели и задачи работы ДОУ на 2021 – 2022 уч. год 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29CD" w:rsidRPr="00500135" w:rsidTr="006629CD">
        <w:trPr>
          <w:trHeight w:val="376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4. Сведения о педагогических работниках.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29CD" w:rsidRPr="00500135" w:rsidTr="006629CD">
        <w:trPr>
          <w:trHeight w:val="297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5. Содержание блоков основных мероприятий годового плана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629CD" w:rsidRPr="00500135" w:rsidTr="006629CD">
        <w:trPr>
          <w:trHeight w:val="391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5.1. Информационно – аналитическая деятельность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629CD" w:rsidRPr="00500135" w:rsidTr="006629CD">
        <w:trPr>
          <w:trHeight w:val="344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5.2. Организационно-методическая работа ДОУ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29CD" w:rsidRPr="00500135" w:rsidTr="006629CD">
        <w:trPr>
          <w:trHeight w:val="407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5.3. Изучение и контроль деятельности ДОУ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629CD" w:rsidRPr="00500135" w:rsidTr="006629CD">
        <w:trPr>
          <w:trHeight w:val="313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5.4. Работа с родителями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629CD" w:rsidRPr="00500135" w:rsidTr="006629CD">
        <w:trPr>
          <w:trHeight w:val="376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6. Административно-хозяйственная деятельность в ДОУ </w:t>
            </w:r>
          </w:p>
        </w:tc>
        <w:tc>
          <w:tcPr>
            <w:tcW w:w="750" w:type="dxa"/>
          </w:tcPr>
          <w:p w:rsidR="006629CD" w:rsidRPr="00500135" w:rsidRDefault="005F7D13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7B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CD" w:rsidRPr="00500135" w:rsidTr="006629CD">
        <w:trPr>
          <w:trHeight w:val="407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7. Воспитательная и оздоровительная работа в ДОУ 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629CD" w:rsidRPr="00500135" w:rsidTr="006629CD">
        <w:trPr>
          <w:trHeight w:val="454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7.1. Физкультурно-оздоровительная работа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629CD" w:rsidRPr="00500135" w:rsidTr="006629CD">
        <w:trPr>
          <w:trHeight w:val="376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7.2. Организация культурно-досуговой деятельности с воспитанниками 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629CD" w:rsidRPr="00500135" w:rsidTr="006629CD">
        <w:trPr>
          <w:trHeight w:val="391"/>
        </w:trPr>
        <w:tc>
          <w:tcPr>
            <w:tcW w:w="8730" w:type="dxa"/>
          </w:tcPr>
          <w:p w:rsidR="006629CD" w:rsidRPr="00500135" w:rsidRDefault="006629CD" w:rsidP="006629CD">
            <w:pPr>
              <w:spacing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8. План работы ДОУ по пожарной безопасности на 2021-2022 учебный год </w:t>
            </w:r>
          </w:p>
        </w:tc>
        <w:tc>
          <w:tcPr>
            <w:tcW w:w="750" w:type="dxa"/>
          </w:tcPr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29CD" w:rsidRPr="00500135" w:rsidTr="006629CD">
        <w:trPr>
          <w:trHeight w:val="657"/>
        </w:trPr>
        <w:tc>
          <w:tcPr>
            <w:tcW w:w="8730" w:type="dxa"/>
          </w:tcPr>
          <w:p w:rsidR="006629CD" w:rsidRPr="00500135" w:rsidRDefault="006629CD" w:rsidP="00AA7B2C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9. План работы ДОУ по профилактике дорожно-транспортного травматизма</w:t>
            </w:r>
          </w:p>
          <w:p w:rsidR="006629CD" w:rsidRPr="00500135" w:rsidRDefault="006629CD" w:rsidP="00AA7B2C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на 2021-2022 уч. год.  </w:t>
            </w:r>
          </w:p>
        </w:tc>
        <w:tc>
          <w:tcPr>
            <w:tcW w:w="750" w:type="dxa"/>
          </w:tcPr>
          <w:p w:rsidR="006629CD" w:rsidRPr="00500135" w:rsidRDefault="0066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CD" w:rsidRPr="00500135" w:rsidRDefault="00AA7B2C" w:rsidP="006629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A7209" w:rsidRPr="00500135" w:rsidRDefault="005A7209" w:rsidP="00AB4B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209" w:rsidRPr="00500135" w:rsidRDefault="005A7209" w:rsidP="00AB4B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3F88" w:rsidRDefault="00B03F88" w:rsidP="00AB4B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7B2C" w:rsidRDefault="00AA7B2C" w:rsidP="00AB4B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7B2C" w:rsidRPr="00500135" w:rsidRDefault="00AA7B2C" w:rsidP="00AB4B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4B89" w:rsidRPr="00500135" w:rsidRDefault="005A7209" w:rsidP="005A72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1. Информационно - аналитическая справка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учреждения:</w:t>
      </w:r>
      <w:r w:rsidRPr="00500135">
        <w:rPr>
          <w:rFonts w:ascii="Times New Roman" w:hAnsi="Times New Roman" w:cs="Times New Roman"/>
          <w:sz w:val="28"/>
          <w:szCs w:val="28"/>
        </w:rPr>
        <w:t xml:space="preserve"> Муниципальное бюджетное дошкольное образовательное учреждение детский сад </w:t>
      </w:r>
      <w:r w:rsidR="00FA3B2D" w:rsidRPr="00500135">
        <w:rPr>
          <w:rFonts w:ascii="Times New Roman" w:hAnsi="Times New Roman" w:cs="Times New Roman"/>
          <w:sz w:val="28"/>
          <w:szCs w:val="28"/>
        </w:rPr>
        <w:t xml:space="preserve">«Солнышко» с. Решетово-Дуброво  </w:t>
      </w:r>
      <w:proofErr w:type="spellStart"/>
      <w:r w:rsidR="00FA3B2D" w:rsidRPr="00500135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="00FA3B2D" w:rsidRPr="00500135">
        <w:rPr>
          <w:rFonts w:ascii="Times New Roman" w:hAnsi="Times New Roman" w:cs="Times New Roman"/>
          <w:sz w:val="28"/>
          <w:szCs w:val="28"/>
        </w:rPr>
        <w:t xml:space="preserve"> района Липецкой области.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учреждения:</w:t>
      </w:r>
      <w:r w:rsidR="00B03F88" w:rsidRPr="00500135">
        <w:rPr>
          <w:rFonts w:ascii="Times New Roman" w:hAnsi="Times New Roman" w:cs="Times New Roman"/>
          <w:sz w:val="28"/>
          <w:szCs w:val="28"/>
        </w:rPr>
        <w:t> общеразвивающий.</w:t>
      </w:r>
    </w:p>
    <w:p w:rsidR="00FA3B2D" w:rsidRPr="00500135" w:rsidRDefault="00FA3B2D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Категория детского сада</w:t>
      </w:r>
      <w:r w:rsidRPr="00500135">
        <w:rPr>
          <w:rFonts w:ascii="Times New Roman" w:hAnsi="Times New Roman" w:cs="Times New Roman"/>
          <w:sz w:val="28"/>
          <w:szCs w:val="28"/>
        </w:rPr>
        <w:t>: 3</w:t>
      </w:r>
      <w:r w:rsidR="00B03F88" w:rsidRPr="00500135">
        <w:rPr>
          <w:rFonts w:ascii="Times New Roman" w:hAnsi="Times New Roman" w:cs="Times New Roman"/>
          <w:sz w:val="28"/>
          <w:szCs w:val="28"/>
        </w:rPr>
        <w:t>.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основания:</w:t>
      </w:r>
      <w:r w:rsidR="00FA3B2D" w:rsidRPr="00500135">
        <w:rPr>
          <w:rFonts w:ascii="Times New Roman" w:hAnsi="Times New Roman" w:cs="Times New Roman"/>
          <w:sz w:val="28"/>
          <w:szCs w:val="28"/>
        </w:rPr>
        <w:t> 1983</w:t>
      </w:r>
      <w:r w:rsidRPr="00500135">
        <w:rPr>
          <w:rFonts w:ascii="Times New Roman" w:hAnsi="Times New Roman" w:cs="Times New Roman"/>
          <w:sz w:val="28"/>
          <w:szCs w:val="28"/>
        </w:rPr>
        <w:t xml:space="preserve"> г. 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нахождения</w:t>
      </w:r>
      <w:r w:rsidR="00FA3B2D" w:rsidRPr="005001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A3B2D" w:rsidRPr="00500135">
        <w:rPr>
          <w:rFonts w:ascii="Times New Roman" w:hAnsi="Times New Roman" w:cs="Times New Roman"/>
          <w:bCs/>
          <w:sz w:val="28"/>
          <w:szCs w:val="28"/>
        </w:rPr>
        <w:t xml:space="preserve">Липецкая область, </w:t>
      </w:r>
      <w:proofErr w:type="spellStart"/>
      <w:r w:rsidR="00FA3B2D" w:rsidRPr="00500135">
        <w:rPr>
          <w:rFonts w:ascii="Times New Roman" w:hAnsi="Times New Roman" w:cs="Times New Roman"/>
          <w:bCs/>
          <w:sz w:val="28"/>
          <w:szCs w:val="28"/>
        </w:rPr>
        <w:t>Краснинский</w:t>
      </w:r>
      <w:proofErr w:type="spellEnd"/>
      <w:r w:rsidR="00FA3B2D" w:rsidRPr="00500135">
        <w:rPr>
          <w:rFonts w:ascii="Times New Roman" w:hAnsi="Times New Roman" w:cs="Times New Roman"/>
          <w:bCs/>
          <w:sz w:val="28"/>
          <w:szCs w:val="28"/>
        </w:rPr>
        <w:t xml:space="preserve"> район, с. Решетово-Дуброво, улица Центральная, дом 44.</w:t>
      </w:r>
      <w:r w:rsidRPr="00500135">
        <w:rPr>
          <w:rFonts w:ascii="Times New Roman" w:hAnsi="Times New Roman" w:cs="Times New Roman"/>
          <w:sz w:val="28"/>
          <w:szCs w:val="28"/>
        </w:rPr>
        <w:t>  </w:t>
      </w:r>
    </w:p>
    <w:p w:rsidR="00DC16C2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почты: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="00FA3B2D" w:rsidRPr="005001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</w:t>
        </w:r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jana</w:t>
        </w:r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</w:rPr>
          <w:t>2015@</w:t>
        </w:r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3B2D" w:rsidRPr="00500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A3B2D" w:rsidRPr="00500135" w:rsidRDefault="00FA3B2D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Номер телефона</w:t>
      </w:r>
      <w:r w:rsidRPr="00500135">
        <w:rPr>
          <w:rFonts w:ascii="Times New Roman" w:hAnsi="Times New Roman" w:cs="Times New Roman"/>
          <w:sz w:val="28"/>
          <w:szCs w:val="28"/>
        </w:rPr>
        <w:t>: 8(474-69)76-2-49; 89205187433</w:t>
      </w:r>
      <w:r w:rsidR="00B03F88" w:rsidRPr="00500135">
        <w:rPr>
          <w:rFonts w:ascii="Times New Roman" w:hAnsi="Times New Roman" w:cs="Times New Roman"/>
          <w:sz w:val="28"/>
          <w:szCs w:val="28"/>
        </w:rPr>
        <w:t>.</w:t>
      </w:r>
    </w:p>
    <w:p w:rsidR="005A7209" w:rsidRPr="00500135" w:rsidRDefault="005A7209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Сайт:</w:t>
      </w:r>
      <w:r w:rsidRPr="00500135">
        <w:rPr>
          <w:rFonts w:ascii="Times New Roman" w:hAnsi="Times New Roman" w:cs="Times New Roman"/>
          <w:sz w:val="28"/>
          <w:szCs w:val="28"/>
        </w:rPr>
        <w:t xml:space="preserve">  https://mbdoureshetovodubrovo.ucoz.net</w:t>
      </w:r>
    </w:p>
    <w:p w:rsidR="00FA3B2D" w:rsidRPr="00500135" w:rsidRDefault="00FA3B2D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Номер лицензии на образовательную деятельность</w:t>
      </w:r>
      <w:r w:rsidRPr="00500135">
        <w:rPr>
          <w:rFonts w:ascii="Times New Roman" w:hAnsi="Times New Roman" w:cs="Times New Roman"/>
          <w:sz w:val="28"/>
          <w:szCs w:val="28"/>
        </w:rPr>
        <w:t>: № 1607</w:t>
      </w:r>
      <w:r w:rsidR="00B03F88" w:rsidRPr="00500135">
        <w:rPr>
          <w:rFonts w:ascii="Times New Roman" w:hAnsi="Times New Roman" w:cs="Times New Roman"/>
          <w:sz w:val="28"/>
          <w:szCs w:val="28"/>
        </w:rPr>
        <w:t>.</w:t>
      </w:r>
    </w:p>
    <w:p w:rsidR="00FA3B2D" w:rsidRPr="00500135" w:rsidRDefault="00FA3B2D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Дата выдачи лицензии</w:t>
      </w:r>
      <w:r w:rsidRPr="00500135">
        <w:rPr>
          <w:rFonts w:ascii="Times New Roman" w:hAnsi="Times New Roman" w:cs="Times New Roman"/>
          <w:sz w:val="28"/>
          <w:szCs w:val="28"/>
        </w:rPr>
        <w:t>:  22 мая 2017г.</w:t>
      </w:r>
    </w:p>
    <w:p w:rsidR="00FA3B2D" w:rsidRPr="00500135" w:rsidRDefault="00FA3B2D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Срок действия лицензии</w:t>
      </w:r>
      <w:r w:rsidR="00B03F88" w:rsidRPr="00500135">
        <w:rPr>
          <w:rFonts w:ascii="Times New Roman" w:hAnsi="Times New Roman" w:cs="Times New Roman"/>
          <w:sz w:val="28"/>
          <w:szCs w:val="28"/>
        </w:rPr>
        <w:t>: бессрочно.</w:t>
      </w:r>
    </w:p>
    <w:p w:rsidR="00FA3B2D" w:rsidRPr="00500135" w:rsidRDefault="00DC16C2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Режим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работы: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="00B03F88" w:rsidRPr="00500135">
        <w:rPr>
          <w:rFonts w:ascii="Times New Roman" w:hAnsi="Times New Roman" w:cs="Times New Roman"/>
          <w:sz w:val="28"/>
          <w:szCs w:val="28"/>
        </w:rPr>
        <w:t xml:space="preserve"> 5-дневный,</w:t>
      </w:r>
      <w:r w:rsidRPr="00500135">
        <w:rPr>
          <w:rFonts w:ascii="Times New Roman" w:hAnsi="Times New Roman" w:cs="Times New Roman"/>
          <w:sz w:val="28"/>
          <w:szCs w:val="28"/>
        </w:rPr>
        <w:t xml:space="preserve"> с 7-30 до </w:t>
      </w:r>
      <w:r w:rsidR="00FA3B2D" w:rsidRPr="00500135">
        <w:rPr>
          <w:rFonts w:ascii="Times New Roman" w:hAnsi="Times New Roman" w:cs="Times New Roman"/>
          <w:sz w:val="28"/>
          <w:szCs w:val="28"/>
        </w:rPr>
        <w:t>16-3</w:t>
      </w:r>
      <w:r w:rsidR="00B03F88" w:rsidRPr="00500135">
        <w:rPr>
          <w:rFonts w:ascii="Times New Roman" w:hAnsi="Times New Roman" w:cs="Times New Roman"/>
          <w:sz w:val="28"/>
          <w:szCs w:val="28"/>
        </w:rPr>
        <w:t>0.</w:t>
      </w:r>
    </w:p>
    <w:p w:rsidR="00FA3B2D" w:rsidRPr="00500135" w:rsidRDefault="005D5F07" w:rsidP="00AB4B8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Заведующий  ДОУ</w:t>
      </w:r>
      <w:r w:rsidRPr="00500135">
        <w:rPr>
          <w:rFonts w:ascii="Times New Roman" w:hAnsi="Times New Roman" w:cs="Times New Roman"/>
          <w:bCs/>
          <w:sz w:val="28"/>
          <w:szCs w:val="28"/>
        </w:rPr>
        <w:t xml:space="preserve"> – Томилина Яна Александровна, образование высшее</w:t>
      </w:r>
      <w:r w:rsidR="00B03F88" w:rsidRPr="005001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D5F07" w:rsidRPr="00500135" w:rsidRDefault="005D5F07" w:rsidP="00AB4B8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Воспитатель ДОУ</w:t>
      </w:r>
      <w:r w:rsidRPr="00500135">
        <w:rPr>
          <w:rFonts w:ascii="Times New Roman" w:hAnsi="Times New Roman" w:cs="Times New Roman"/>
          <w:bCs/>
          <w:sz w:val="28"/>
          <w:szCs w:val="28"/>
        </w:rPr>
        <w:t xml:space="preserve"> – Томилина Галина Юрьевна, образование высшее</w:t>
      </w:r>
      <w:r w:rsidR="00B03F88" w:rsidRPr="005001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D5F07" w:rsidRPr="00500135" w:rsidRDefault="005D5F07" w:rsidP="00AB4B8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>Проектная мощность ДОУ – 35 воспитанников, списочный состав- 8 детей.</w:t>
      </w:r>
    </w:p>
    <w:p w:rsidR="005D5F07" w:rsidRPr="00500135" w:rsidRDefault="005D5F07" w:rsidP="00AB4B8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 xml:space="preserve">В ДОУ функционирует 1 группа общеразвивающей направленности.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72"/>
        <w:gridCol w:w="1899"/>
        <w:gridCol w:w="1894"/>
        <w:gridCol w:w="1912"/>
      </w:tblGrid>
      <w:tr w:rsidR="005D5F07" w:rsidRPr="00500135" w:rsidTr="005D5F07">
        <w:tc>
          <w:tcPr>
            <w:tcW w:w="53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9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15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Численность детей</w:t>
            </w:r>
          </w:p>
        </w:tc>
      </w:tr>
      <w:tr w:rsidR="005D5F07" w:rsidRPr="00500135" w:rsidTr="005D5F07">
        <w:tc>
          <w:tcPr>
            <w:tcW w:w="53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14" w:type="dxa"/>
          </w:tcPr>
          <w:p w:rsidR="005D5F07" w:rsidRPr="00500135" w:rsidRDefault="005D5F07" w:rsidP="00C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 1.5-</w:t>
            </w:r>
            <w:r w:rsidR="00C64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5F07" w:rsidRPr="00500135" w:rsidTr="005D5F07">
        <w:tc>
          <w:tcPr>
            <w:tcW w:w="53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07" w:rsidRPr="00500135" w:rsidTr="005D5F07">
        <w:tc>
          <w:tcPr>
            <w:tcW w:w="53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07" w:rsidRPr="00500135" w:rsidTr="005D5F07">
        <w:tc>
          <w:tcPr>
            <w:tcW w:w="53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5F07" w:rsidRPr="00500135" w:rsidRDefault="005D5F07" w:rsidP="00A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F07" w:rsidRPr="00500135" w:rsidRDefault="005D5F07" w:rsidP="00AB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F07" w:rsidRPr="00500135" w:rsidRDefault="005D5F07" w:rsidP="00AB4B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Условия, созданные для умственного непрерывного развития детей:</w:t>
      </w:r>
    </w:p>
    <w:p w:rsidR="005A4653" w:rsidRPr="00500135" w:rsidRDefault="00B03F88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    </w:t>
      </w:r>
      <w:r w:rsidR="005A4653" w:rsidRPr="00500135">
        <w:rPr>
          <w:rFonts w:ascii="Times New Roman" w:hAnsi="Times New Roman" w:cs="Times New Roman"/>
          <w:sz w:val="28"/>
          <w:szCs w:val="28"/>
        </w:rPr>
        <w:t xml:space="preserve">На сегодняшний день в Учреждении создана комфортная, творческая атмосфера. Налажена тесная взаимосвязь между всеми службами ДОУ, что </w:t>
      </w:r>
      <w:r w:rsidR="005A4653" w:rsidRPr="00500135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 сказывается на </w:t>
      </w:r>
      <w:proofErr w:type="spellStart"/>
      <w:r w:rsidR="005A4653" w:rsidRPr="0050013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A7209" w:rsidRPr="00500135">
        <w:rPr>
          <w:rFonts w:ascii="Times New Roman" w:hAnsi="Times New Roman" w:cs="Times New Roman"/>
          <w:sz w:val="28"/>
          <w:szCs w:val="28"/>
        </w:rPr>
        <w:t>-</w:t>
      </w:r>
      <w:r w:rsidR="005A4653" w:rsidRPr="00500135">
        <w:rPr>
          <w:rFonts w:ascii="Times New Roman" w:hAnsi="Times New Roman" w:cs="Times New Roman"/>
          <w:sz w:val="28"/>
          <w:szCs w:val="28"/>
        </w:rPr>
        <w:t>образовательном процессе. Сотрудничество всех участников педагогического процесса представляет собой непрерывное, целенаправленное взаимодействие по достижению поставленных целей и задач. В течение учебного года для повышения квалификации и уровня профессионализма педагоги МБДОУ работали над темами по самообразованию, изучали новинки методической литературы, статьи из журнала «Дошкольное воспитание», принимали активное участие в методических мероприятиях детского сада (педагогических советах, консультациях и семинарах</w:t>
      </w:r>
      <w:r w:rsidR="0050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135">
        <w:rPr>
          <w:rFonts w:ascii="Times New Roman" w:hAnsi="Times New Roman" w:cs="Times New Roman"/>
          <w:sz w:val="28"/>
          <w:szCs w:val="28"/>
        </w:rPr>
        <w:t>взаимопосещениях</w:t>
      </w:r>
      <w:proofErr w:type="spellEnd"/>
      <w:r w:rsidR="00500135">
        <w:rPr>
          <w:rFonts w:ascii="Times New Roman" w:hAnsi="Times New Roman" w:cs="Times New Roman"/>
          <w:sz w:val="28"/>
          <w:szCs w:val="28"/>
        </w:rPr>
        <w:t xml:space="preserve"> друг друга).</w:t>
      </w:r>
    </w:p>
    <w:p w:rsidR="005D5F07" w:rsidRPr="00500135" w:rsidRDefault="005D5F07" w:rsidP="00B03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Имеются залы и кабинеты:</w:t>
      </w:r>
    </w:p>
    <w:p w:rsidR="005D5F07" w:rsidRPr="00500135" w:rsidRDefault="005D5F07" w:rsidP="00500135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музыкально-физкультурный зал;</w:t>
      </w:r>
    </w:p>
    <w:p w:rsidR="005D5F07" w:rsidRPr="00500135" w:rsidRDefault="005D5F07" w:rsidP="00500135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изолятор;</w:t>
      </w:r>
    </w:p>
    <w:p w:rsidR="005D5F07" w:rsidRPr="00500135" w:rsidRDefault="005D5F07" w:rsidP="00500135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:rsidR="005D5F07" w:rsidRPr="00500135" w:rsidRDefault="005D5F07" w:rsidP="00B03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Все кабинеты оснащены оборудованием в достаточном количестве, которое эффективно используется.</w:t>
      </w:r>
    </w:p>
    <w:p w:rsidR="005D5F07" w:rsidRPr="00500135" w:rsidRDefault="005D5F07" w:rsidP="00B03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С детьми работает воспитатель:</w:t>
      </w:r>
    </w:p>
    <w:p w:rsidR="00FA3B2D" w:rsidRPr="00500135" w:rsidRDefault="005D5F07" w:rsidP="00B03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Томилина Галина Юрьевна.</w:t>
      </w:r>
    </w:p>
    <w:p w:rsidR="00DC16C2" w:rsidRPr="00500135" w:rsidRDefault="00DC16C2" w:rsidP="00B03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Основными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видами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="005D5F07" w:rsidRPr="00500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является: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FA3B2D" w:rsidRPr="00500135" w:rsidRDefault="00DC16C2" w:rsidP="00B03F8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реализация образовательных программ дошкольного образования;</w:t>
      </w:r>
    </w:p>
    <w:p w:rsidR="00DC16C2" w:rsidRPr="00500135" w:rsidRDefault="00DC16C2" w:rsidP="00B03F8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присмотр и уход за детьми; </w:t>
      </w:r>
    </w:p>
    <w:p w:rsidR="00FA3B2D" w:rsidRPr="00500135" w:rsidRDefault="00DC16C2" w:rsidP="00B03F8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программ; </w:t>
      </w:r>
    </w:p>
    <w:p w:rsidR="00DC16C2" w:rsidRPr="00500135" w:rsidRDefault="00DC16C2" w:rsidP="00B03F8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услуги по питанию детей. </w:t>
      </w:r>
    </w:p>
    <w:p w:rsidR="00FA3B2D" w:rsidRPr="00C64FBD" w:rsidRDefault="00DC16C2" w:rsidP="00B03F88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Нормативное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дошкольной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группы: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B03F88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В своей деятельности ДОУ руководствуется: </w:t>
      </w:r>
    </w:p>
    <w:p w:rsidR="00DC16C2" w:rsidRPr="00500135" w:rsidRDefault="00DC16C2" w:rsidP="00B03F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 </w:t>
      </w:r>
    </w:p>
    <w:p w:rsidR="00DC16C2" w:rsidRPr="00500135" w:rsidRDefault="00DC16C2" w:rsidP="00B03F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Конвенцией о правах ребенка ООН; </w:t>
      </w:r>
    </w:p>
    <w:p w:rsidR="00DC16C2" w:rsidRPr="00500135" w:rsidRDefault="00DC16C2" w:rsidP="00B03F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</w:t>
      </w:r>
      <w:r w:rsidR="00FA3B2D" w:rsidRPr="00500135">
        <w:rPr>
          <w:rFonts w:ascii="Times New Roman" w:hAnsi="Times New Roman" w:cs="Times New Roman"/>
          <w:sz w:val="28"/>
          <w:szCs w:val="28"/>
        </w:rPr>
        <w:t xml:space="preserve"> </w:t>
      </w:r>
      <w:r w:rsidRPr="00500135">
        <w:rPr>
          <w:rStyle w:val="normaltextrun"/>
          <w:rFonts w:ascii="Times New Roman" w:hAnsi="Times New Roman" w:cs="Times New Roman"/>
          <w:sz w:val="28"/>
          <w:szCs w:val="28"/>
        </w:rPr>
        <w:t xml:space="preserve">основным общеобразовательным программам </w:t>
      </w:r>
      <w:r w:rsidR="00AB4B89" w:rsidRPr="00500135">
        <w:rPr>
          <w:rStyle w:val="normaltextrun"/>
          <w:rFonts w:ascii="Times New Roman" w:hAnsi="Times New Roman" w:cs="Times New Roman"/>
          <w:sz w:val="28"/>
          <w:szCs w:val="28"/>
        </w:rPr>
        <w:t>- о</w:t>
      </w:r>
      <w:r w:rsidRPr="00500135">
        <w:rPr>
          <w:rStyle w:val="normaltextrun"/>
          <w:rFonts w:ascii="Times New Roman" w:hAnsi="Times New Roman" w:cs="Times New Roman"/>
          <w:sz w:val="28"/>
          <w:szCs w:val="28"/>
        </w:rPr>
        <w:t>бразовательным программам дошкольного образования»;</w:t>
      </w:r>
      <w:r w:rsidRPr="00500135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B03F8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sz w:val="28"/>
          <w:szCs w:val="28"/>
        </w:rPr>
      </w:pPr>
      <w:r w:rsidRPr="00500135">
        <w:rPr>
          <w:rStyle w:val="normaltextrun"/>
          <w:sz w:val="28"/>
          <w:szCs w:val="28"/>
        </w:rPr>
        <w:lastRenderedPageBreak/>
        <w:t>Федеральным</w:t>
      </w:r>
      <w:r w:rsidRPr="00500135">
        <w:rPr>
          <w:rStyle w:val="tabchar"/>
          <w:sz w:val="28"/>
          <w:szCs w:val="28"/>
        </w:rPr>
        <w:t xml:space="preserve"> </w:t>
      </w:r>
      <w:r w:rsidRPr="00500135">
        <w:rPr>
          <w:rStyle w:val="normaltextrun"/>
          <w:sz w:val="28"/>
          <w:szCs w:val="28"/>
        </w:rPr>
        <w:t>государственным</w:t>
      </w:r>
      <w:r w:rsidRPr="00500135">
        <w:rPr>
          <w:rStyle w:val="tabchar"/>
          <w:sz w:val="28"/>
          <w:szCs w:val="28"/>
        </w:rPr>
        <w:t xml:space="preserve"> </w:t>
      </w:r>
      <w:r w:rsidRPr="00500135">
        <w:rPr>
          <w:rStyle w:val="normaltextrun"/>
          <w:sz w:val="28"/>
          <w:szCs w:val="28"/>
        </w:rPr>
        <w:t>образовательным</w:t>
      </w:r>
      <w:r w:rsidRPr="00500135">
        <w:rPr>
          <w:rStyle w:val="tabchar"/>
          <w:sz w:val="28"/>
          <w:szCs w:val="28"/>
        </w:rPr>
        <w:t xml:space="preserve"> </w:t>
      </w:r>
      <w:r w:rsidRPr="00500135">
        <w:rPr>
          <w:rStyle w:val="normaltextrun"/>
          <w:sz w:val="28"/>
          <w:szCs w:val="28"/>
        </w:rPr>
        <w:t>стандартом</w:t>
      </w:r>
      <w:r w:rsidRPr="00500135">
        <w:rPr>
          <w:rStyle w:val="tabchar"/>
          <w:sz w:val="28"/>
          <w:szCs w:val="28"/>
        </w:rPr>
        <w:t xml:space="preserve"> </w:t>
      </w:r>
      <w:r w:rsidRPr="00500135">
        <w:rPr>
          <w:rStyle w:val="normaltextrun"/>
          <w:sz w:val="28"/>
          <w:szCs w:val="28"/>
        </w:rPr>
        <w:t>дошкольного образования (Приказ Министерства образования и науки РФ от 17 октября 2013г. № 1155;</w:t>
      </w:r>
      <w:r w:rsidRPr="00500135">
        <w:rPr>
          <w:rStyle w:val="eop"/>
          <w:sz w:val="28"/>
          <w:szCs w:val="28"/>
        </w:rPr>
        <w:t> </w:t>
      </w:r>
    </w:p>
    <w:p w:rsidR="00DC16C2" w:rsidRPr="00500135" w:rsidRDefault="00DC16C2" w:rsidP="00B03F8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sz w:val="28"/>
          <w:szCs w:val="28"/>
        </w:rPr>
      </w:pPr>
      <w:r w:rsidRPr="00500135">
        <w:rPr>
          <w:rStyle w:val="normaltextrun"/>
          <w:sz w:val="28"/>
          <w:szCs w:val="28"/>
        </w:rPr>
        <w:t xml:space="preserve">Приказом </w:t>
      </w:r>
      <w:proofErr w:type="spellStart"/>
      <w:r w:rsidRPr="00500135">
        <w:rPr>
          <w:rStyle w:val="normaltextrun"/>
          <w:sz w:val="28"/>
          <w:szCs w:val="28"/>
        </w:rPr>
        <w:t>Минобрнауки</w:t>
      </w:r>
      <w:proofErr w:type="spellEnd"/>
      <w:r w:rsidRPr="00500135">
        <w:rPr>
          <w:rStyle w:val="normaltextrun"/>
          <w:sz w:val="28"/>
          <w:szCs w:val="28"/>
        </w:rPr>
        <w:t xml:space="preserve">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  <w:r w:rsidRPr="00500135">
        <w:rPr>
          <w:rStyle w:val="eop"/>
          <w:sz w:val="28"/>
          <w:szCs w:val="28"/>
        </w:rPr>
        <w:t> </w:t>
      </w:r>
    </w:p>
    <w:p w:rsidR="00DC16C2" w:rsidRPr="00500135" w:rsidRDefault="00DC16C2" w:rsidP="00B03F8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sz w:val="28"/>
          <w:szCs w:val="28"/>
        </w:rPr>
      </w:pPr>
      <w:r w:rsidRPr="00500135">
        <w:rPr>
          <w:rStyle w:val="normaltextrun"/>
          <w:sz w:val="28"/>
          <w:szCs w:val="28"/>
        </w:rPr>
        <w:t>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  <w:r w:rsidRPr="00500135">
        <w:rPr>
          <w:rStyle w:val="eop"/>
          <w:sz w:val="28"/>
          <w:szCs w:val="28"/>
        </w:rPr>
        <w:t> </w:t>
      </w:r>
    </w:p>
    <w:p w:rsidR="00DC16C2" w:rsidRPr="00500135" w:rsidRDefault="00DC16C2" w:rsidP="00B03F8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eop"/>
          <w:sz w:val="28"/>
          <w:szCs w:val="28"/>
        </w:rPr>
      </w:pPr>
      <w:r w:rsidRPr="00500135">
        <w:rPr>
          <w:rStyle w:val="normaltextrun"/>
          <w:sz w:val="28"/>
          <w:szCs w:val="28"/>
        </w:rPr>
        <w:t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</w:t>
      </w:r>
      <w:r w:rsidR="00B03F88" w:rsidRPr="00500135">
        <w:rPr>
          <w:rStyle w:val="normaltextrun"/>
          <w:sz w:val="28"/>
          <w:szCs w:val="28"/>
        </w:rPr>
        <w:t>ных образовательных учреждениях;</w:t>
      </w:r>
    </w:p>
    <w:p w:rsidR="00B03F88" w:rsidRPr="00500135" w:rsidRDefault="00B03F88" w:rsidP="00B03F88">
      <w:pPr>
        <w:pStyle w:val="paragraph"/>
        <w:numPr>
          <w:ilvl w:val="0"/>
          <w:numId w:val="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     </w:t>
      </w:r>
      <w:hyperlink r:id="rId10" w:history="1">
        <w:r w:rsidRPr="00500135">
          <w:rPr>
            <w:rStyle w:val="a3"/>
            <w:sz w:val="28"/>
            <w:szCs w:val="28"/>
          </w:rPr>
          <w:t>СП 2.4.3648-20 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500135">
        <w:rPr>
          <w:sz w:val="28"/>
          <w:szCs w:val="28"/>
        </w:rPr>
        <w:t>, от 28.09.2021 №28, вступившие в силу  с 1 января 2021 г. и  действующие до 2027 г.; </w:t>
      </w:r>
      <w:r w:rsidRPr="00500135">
        <w:rPr>
          <w:sz w:val="28"/>
          <w:szCs w:val="28"/>
          <w:u w:val="single"/>
        </w:rPr>
        <w:t>СП 1.2.3685-21</w:t>
      </w:r>
      <w:r w:rsidRPr="00500135">
        <w:rPr>
          <w:sz w:val="28"/>
          <w:szCs w:val="28"/>
        </w:rPr>
        <w:t>;</w:t>
      </w:r>
    </w:p>
    <w:p w:rsidR="00B03F88" w:rsidRPr="00500135" w:rsidRDefault="00B03F88" w:rsidP="00B03F88">
      <w:pPr>
        <w:pStyle w:val="paragraph"/>
        <w:numPr>
          <w:ilvl w:val="0"/>
          <w:numId w:val="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Уставом  МБДОУ детский сад «Солнышко»  с. Решетово-Дуброво;</w:t>
      </w:r>
    </w:p>
    <w:p w:rsidR="00B03F88" w:rsidRPr="00500135" w:rsidRDefault="00B03F88" w:rsidP="00B03F88">
      <w:pPr>
        <w:pStyle w:val="paragraph"/>
        <w:numPr>
          <w:ilvl w:val="0"/>
          <w:numId w:val="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Основной  образовательной  программой  МБДОУ детский сад «Солнышко»  с. Решетово-Дуброво.</w:t>
      </w:r>
    </w:p>
    <w:p w:rsidR="00B03F88" w:rsidRPr="00500135" w:rsidRDefault="00B03F88" w:rsidP="002769CE">
      <w:pPr>
        <w:pStyle w:val="paragraph"/>
        <w:spacing w:after="0"/>
        <w:textAlignment w:val="baseline"/>
        <w:rPr>
          <w:b/>
          <w:sz w:val="28"/>
          <w:szCs w:val="28"/>
        </w:rPr>
      </w:pPr>
    </w:p>
    <w:p w:rsidR="00DE527E" w:rsidRPr="00500135" w:rsidRDefault="0056499C" w:rsidP="002769CE">
      <w:pPr>
        <w:pStyle w:val="paragraph"/>
        <w:spacing w:after="0"/>
        <w:jc w:val="center"/>
        <w:textAlignment w:val="baseline"/>
        <w:rPr>
          <w:b/>
          <w:sz w:val="28"/>
          <w:szCs w:val="28"/>
        </w:rPr>
      </w:pPr>
      <w:r w:rsidRPr="00500135">
        <w:rPr>
          <w:b/>
          <w:sz w:val="28"/>
          <w:szCs w:val="28"/>
        </w:rPr>
        <w:t xml:space="preserve">2. Анализ работы МБДОУ  за прошлый год </w:t>
      </w:r>
    </w:p>
    <w:p w:rsidR="00DE527E" w:rsidRPr="00500135" w:rsidRDefault="002769CE" w:rsidP="00DE527E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  </w:t>
      </w:r>
      <w:proofErr w:type="gramStart"/>
      <w:r w:rsidR="00DE527E" w:rsidRPr="00500135">
        <w:rPr>
          <w:sz w:val="28"/>
          <w:szCs w:val="28"/>
        </w:rPr>
        <w:t>Анализ состояния здоровья воспитанников детского сада за три последних года показывает, что индекс здоровья воспитанников из года в год неуклонно растет: уменьшается численность детей с 3 группой здоровья (в количественных показателях и в процентах от общей численности детей в детском саду), вместе с тем как число воспитанников с 2 и 1 группами здоровья увеличивается.</w:t>
      </w:r>
      <w:proofErr w:type="gramEnd"/>
      <w:r w:rsidR="00DE527E" w:rsidRPr="00500135">
        <w:rPr>
          <w:sz w:val="28"/>
          <w:szCs w:val="28"/>
        </w:rPr>
        <w:t xml:space="preserve"> Подавляющее большинство детей по-прежнему имеют 1 группу здоровья, то есть являются условно здоровыми.</w:t>
      </w:r>
    </w:p>
    <w:p w:rsidR="00DE527E" w:rsidRPr="00500135" w:rsidRDefault="00DE527E" w:rsidP="00DE527E">
      <w:pPr>
        <w:pStyle w:val="paragraph"/>
        <w:textAlignment w:val="baseline"/>
        <w:rPr>
          <w:b/>
          <w:sz w:val="28"/>
          <w:szCs w:val="28"/>
        </w:rPr>
      </w:pPr>
    </w:p>
    <w:p w:rsidR="00DE527E" w:rsidRPr="00500135" w:rsidRDefault="00DE527E" w:rsidP="00DE527E">
      <w:pPr>
        <w:pStyle w:val="paragraph"/>
        <w:textAlignment w:val="baseline"/>
        <w:rPr>
          <w:b/>
          <w:sz w:val="28"/>
          <w:szCs w:val="28"/>
        </w:rPr>
      </w:pPr>
      <w:r w:rsidRPr="00500135">
        <w:rPr>
          <w:b/>
          <w:sz w:val="28"/>
          <w:szCs w:val="28"/>
        </w:rPr>
        <w:t>Распределение воспитанников детского сада по группам здоровья</w:t>
      </w:r>
      <w:r w:rsidR="00500135" w:rsidRPr="00500135">
        <w:rPr>
          <w:b/>
          <w:sz w:val="28"/>
          <w:szCs w:val="28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751"/>
        <w:gridCol w:w="925"/>
        <w:gridCol w:w="1751"/>
        <w:gridCol w:w="925"/>
        <w:gridCol w:w="1751"/>
        <w:gridCol w:w="933"/>
      </w:tblGrid>
      <w:tr w:rsidR="00DE527E" w:rsidRPr="00500135" w:rsidTr="001B0766">
        <w:trPr>
          <w:trHeight w:val="652"/>
          <w:jc w:val="right"/>
        </w:trPr>
        <w:tc>
          <w:tcPr>
            <w:tcW w:w="853" w:type="pct"/>
            <w:vMerge w:val="restart"/>
            <w:tcBorders>
              <w:tr2bl w:val="single" w:sz="4" w:space="0" w:color="auto"/>
            </w:tcBorders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Учебный </w:t>
            </w:r>
          </w:p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год</w:t>
            </w:r>
          </w:p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lastRenderedPageBreak/>
              <w:t xml:space="preserve">Группа </w:t>
            </w:r>
          </w:p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здоровья</w:t>
            </w:r>
          </w:p>
        </w:tc>
        <w:tc>
          <w:tcPr>
            <w:tcW w:w="1381" w:type="pct"/>
            <w:gridSpan w:val="2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lastRenderedPageBreak/>
              <w:t>2017–2018</w:t>
            </w:r>
            <w:r w:rsidRPr="00500135">
              <w:rPr>
                <w:sz w:val="28"/>
                <w:szCs w:val="28"/>
              </w:rPr>
              <w:br/>
              <w:t>учебный год</w:t>
            </w:r>
          </w:p>
        </w:tc>
        <w:tc>
          <w:tcPr>
            <w:tcW w:w="1381" w:type="pct"/>
            <w:gridSpan w:val="2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2018–2019</w:t>
            </w:r>
            <w:r w:rsidRPr="00500135">
              <w:rPr>
                <w:sz w:val="28"/>
                <w:szCs w:val="28"/>
              </w:rPr>
              <w:br/>
              <w:t xml:space="preserve"> учебный год</w:t>
            </w:r>
          </w:p>
        </w:tc>
        <w:tc>
          <w:tcPr>
            <w:tcW w:w="1385" w:type="pct"/>
            <w:gridSpan w:val="2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2020–2021</w:t>
            </w:r>
            <w:r w:rsidRPr="00500135">
              <w:rPr>
                <w:sz w:val="28"/>
                <w:szCs w:val="28"/>
              </w:rPr>
              <w:br/>
              <w:t>учебный год</w:t>
            </w:r>
          </w:p>
        </w:tc>
      </w:tr>
      <w:tr w:rsidR="00DE527E" w:rsidRPr="00500135" w:rsidTr="001B0766">
        <w:trPr>
          <w:trHeight w:val="336"/>
          <w:jc w:val="right"/>
        </w:trPr>
        <w:tc>
          <w:tcPr>
            <w:tcW w:w="853" w:type="pct"/>
            <w:vMerge/>
            <w:tcBorders>
              <w:tr2bl w:val="single" w:sz="4" w:space="0" w:color="auto"/>
            </w:tcBorders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Численность детей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Численность детей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Численность детей</w:t>
            </w:r>
          </w:p>
        </w:tc>
        <w:tc>
          <w:tcPr>
            <w:tcW w:w="538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</w:tr>
      <w:tr w:rsidR="00DE527E" w:rsidRPr="00500135" w:rsidTr="001B0766">
        <w:trPr>
          <w:trHeight w:val="336"/>
          <w:jc w:val="right"/>
        </w:trPr>
        <w:tc>
          <w:tcPr>
            <w:tcW w:w="853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96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96</w:t>
            </w:r>
          </w:p>
        </w:tc>
        <w:tc>
          <w:tcPr>
            <w:tcW w:w="847" w:type="pct"/>
            <w:vAlign w:val="center"/>
          </w:tcPr>
          <w:p w:rsidR="00DE527E" w:rsidRPr="00500135" w:rsidRDefault="00C64FBD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96</w:t>
            </w:r>
          </w:p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DE527E" w:rsidRPr="00500135" w:rsidTr="001B0766">
        <w:trPr>
          <w:trHeight w:val="315"/>
          <w:jc w:val="right"/>
        </w:trPr>
        <w:tc>
          <w:tcPr>
            <w:tcW w:w="853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Вторая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48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4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   24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38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24</w:t>
            </w:r>
          </w:p>
        </w:tc>
      </w:tr>
      <w:tr w:rsidR="00DE527E" w:rsidRPr="00500135" w:rsidTr="001B0766">
        <w:trPr>
          <w:trHeight w:val="336"/>
          <w:jc w:val="right"/>
        </w:trPr>
        <w:tc>
          <w:tcPr>
            <w:tcW w:w="853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Третья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12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DE527E" w:rsidRPr="00500135" w:rsidTr="001B0766">
        <w:trPr>
          <w:trHeight w:val="336"/>
          <w:jc w:val="right"/>
        </w:trPr>
        <w:tc>
          <w:tcPr>
            <w:tcW w:w="853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Четвертая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DE527E" w:rsidRPr="00500135" w:rsidTr="001B0766">
        <w:trPr>
          <w:trHeight w:val="315"/>
          <w:jc w:val="right"/>
        </w:trPr>
        <w:tc>
          <w:tcPr>
            <w:tcW w:w="853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Всего детей</w:t>
            </w: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E527E" w:rsidRPr="00500135" w:rsidRDefault="00DE527E" w:rsidP="00DE527E">
            <w:pPr>
              <w:pStyle w:val="paragraph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34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E527E" w:rsidRPr="00500135" w:rsidRDefault="00C64FBD" w:rsidP="00DE527E">
            <w:pPr>
              <w:pStyle w:val="paragraph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38" w:type="pct"/>
            <w:vAlign w:val="center"/>
          </w:tcPr>
          <w:p w:rsidR="00DE527E" w:rsidRPr="00500135" w:rsidRDefault="00DE527E" w:rsidP="00DE527E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</w:tbl>
    <w:p w:rsidR="00DE527E" w:rsidRPr="00500135" w:rsidRDefault="00DE527E" w:rsidP="000434A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DE527E" w:rsidRPr="00500135" w:rsidRDefault="00DE527E" w:rsidP="000434A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769CE" w:rsidRPr="00500135" w:rsidRDefault="00500135" w:rsidP="002769CE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69CE" w:rsidRPr="00500135">
        <w:rPr>
          <w:sz w:val="28"/>
          <w:szCs w:val="28"/>
        </w:rPr>
        <w:t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применения в образовательном процессе здоровье сберегающих технологий.</w:t>
      </w:r>
    </w:p>
    <w:p w:rsidR="002769CE" w:rsidRPr="00500135" w:rsidRDefault="002769CE" w:rsidP="002769CE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Анализ результатов выполнения образовательной программы по всем направлениям развития детей – социально-коммуникативному, познавательному, речевому, художественно-эстетическому, физическому развитию.</w:t>
      </w:r>
    </w:p>
    <w:p w:rsidR="002769CE" w:rsidRPr="00500135" w:rsidRDefault="00500135" w:rsidP="002769CE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9CE" w:rsidRPr="00500135">
        <w:rPr>
          <w:sz w:val="28"/>
          <w:szCs w:val="28"/>
        </w:rPr>
        <w:t>Образовательная деятельность в детском саду осуществляется по основной образовательной программе дошкольного образования (далее – Образовательная программа), разработанной нашей дошкольной организацией самостоятельно в соответствии с федеральным государственным образовательным стандартом дошкольного образования</w:t>
      </w:r>
      <w:proofErr w:type="gramStart"/>
      <w:r w:rsidR="002769CE" w:rsidRPr="00500135">
        <w:rPr>
          <w:sz w:val="28"/>
          <w:szCs w:val="28"/>
          <w:vertAlign w:val="superscript"/>
        </w:rPr>
        <w:t>1</w:t>
      </w:r>
      <w:proofErr w:type="gramEnd"/>
      <w:r w:rsidR="002769CE" w:rsidRPr="00500135">
        <w:rPr>
          <w:sz w:val="28"/>
          <w:szCs w:val="28"/>
        </w:rPr>
        <w:t xml:space="preserve"> и с учетом примерной основной образовательной программы дошкольного образования (одобрена решением федерального УМО по общему образованию, протокол от 20.05.2015 № 2/15).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</w:t>
      </w:r>
    </w:p>
    <w:p w:rsidR="002769CE" w:rsidRPr="00500135" w:rsidRDefault="00500135" w:rsidP="002769CE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69CE" w:rsidRPr="00500135">
        <w:rPr>
          <w:sz w:val="28"/>
          <w:szCs w:val="28"/>
        </w:rPr>
        <w:t xml:space="preserve">При разработке образовательной программы и организации образовательного процесса детский сад ориентируется также на комплексную образовательную программу дошкольного образования «От рождения до школы» / науч. рук. Н.Е. </w:t>
      </w:r>
      <w:proofErr w:type="spellStart"/>
      <w:r w:rsidR="002769CE" w:rsidRPr="00500135">
        <w:rPr>
          <w:sz w:val="28"/>
          <w:szCs w:val="28"/>
        </w:rPr>
        <w:t>Вераксы</w:t>
      </w:r>
      <w:proofErr w:type="spellEnd"/>
      <w:r w:rsidR="002769CE" w:rsidRPr="00500135">
        <w:rPr>
          <w:sz w:val="28"/>
          <w:szCs w:val="28"/>
        </w:rPr>
        <w:t xml:space="preserve">; </w:t>
      </w:r>
      <w:proofErr w:type="spellStart"/>
      <w:r w:rsidR="002769CE" w:rsidRPr="00500135">
        <w:rPr>
          <w:sz w:val="28"/>
          <w:szCs w:val="28"/>
        </w:rPr>
        <w:t>Т.С.Комаровой</w:t>
      </w:r>
      <w:proofErr w:type="spellEnd"/>
      <w:r w:rsidR="002769CE" w:rsidRPr="00500135">
        <w:rPr>
          <w:sz w:val="28"/>
          <w:szCs w:val="28"/>
        </w:rPr>
        <w:t>.</w:t>
      </w:r>
    </w:p>
    <w:p w:rsidR="002769CE" w:rsidRPr="00500135" w:rsidRDefault="00500135" w:rsidP="002769CE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769CE" w:rsidRPr="00500135">
        <w:rPr>
          <w:sz w:val="28"/>
          <w:szCs w:val="28"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литературы). </w:t>
      </w:r>
    </w:p>
    <w:p w:rsidR="002769CE" w:rsidRPr="00500135" w:rsidRDefault="00500135" w:rsidP="002769CE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9CE" w:rsidRPr="00500135">
        <w:rPr>
          <w:sz w:val="28"/>
          <w:szCs w:val="28"/>
        </w:rPr>
        <w:t>Целью образовательного процесса ДОО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769CE" w:rsidRDefault="00500135" w:rsidP="002769CE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69CE" w:rsidRPr="00500135">
        <w:rPr>
          <w:sz w:val="28"/>
          <w:szCs w:val="28"/>
        </w:rPr>
        <w:t>Как показывает обследование детей, по результатам освоения Образовательной программы в текущем учебном году оптимальный уровень развития имеют 70 процентов обследованных детей, достаточный уровень – 30 процентов. Усредненные результаты диагностики уровня развития детей за текущий год показывают, что самые низкие показатели развития детей выявлены по речевому и физическому развитию (диаграмма 1).</w:t>
      </w:r>
    </w:p>
    <w:p w:rsidR="00564F7A" w:rsidRPr="00564F7A" w:rsidRDefault="00564F7A" w:rsidP="00564F7A">
      <w:pPr>
        <w:pStyle w:val="paragraph"/>
        <w:spacing w:before="0" w:beforeAutospacing="0"/>
        <w:jc w:val="right"/>
        <w:rPr>
          <w:b/>
          <w:sz w:val="20"/>
          <w:szCs w:val="20"/>
        </w:rPr>
      </w:pPr>
      <w:r w:rsidRPr="00564F7A">
        <w:rPr>
          <w:b/>
          <w:sz w:val="20"/>
          <w:szCs w:val="20"/>
        </w:rPr>
        <w:t>Диаграмма</w:t>
      </w:r>
      <w:proofErr w:type="gramStart"/>
      <w:r>
        <w:rPr>
          <w:b/>
          <w:sz w:val="20"/>
          <w:szCs w:val="20"/>
        </w:rPr>
        <w:t>1</w:t>
      </w:r>
      <w:proofErr w:type="gramEnd"/>
      <w:r w:rsidRPr="00564F7A">
        <w:rPr>
          <w:b/>
          <w:sz w:val="20"/>
          <w:szCs w:val="20"/>
        </w:rPr>
        <w:t xml:space="preserve"> </w:t>
      </w:r>
    </w:p>
    <w:p w:rsidR="00DE527E" w:rsidRPr="00500135" w:rsidRDefault="00DE527E" w:rsidP="002769C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E527E" w:rsidRPr="00500135" w:rsidRDefault="002769CE" w:rsidP="002769C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500135">
        <w:rPr>
          <w:noProof/>
          <w:sz w:val="28"/>
          <w:szCs w:val="28"/>
        </w:rPr>
        <w:drawing>
          <wp:inline distT="0" distB="0" distL="0" distR="0" wp14:anchorId="1593E07F" wp14:editId="65182FD7">
            <wp:extent cx="5940425" cy="3655060"/>
            <wp:effectExtent l="0" t="0" r="3175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27E" w:rsidRPr="00500135" w:rsidRDefault="00DE527E" w:rsidP="000434A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DE527E" w:rsidRPr="00500135" w:rsidRDefault="00DE527E" w:rsidP="002769C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769CE" w:rsidRPr="00500135" w:rsidRDefault="002769CE" w:rsidP="002769CE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83 до 94 процентов. Сравнительный анализ результатов освоения Образовательной программы на </w:t>
      </w:r>
      <w:proofErr w:type="gramStart"/>
      <w:r w:rsidRPr="00500135">
        <w:rPr>
          <w:sz w:val="28"/>
          <w:szCs w:val="28"/>
        </w:rPr>
        <w:t>начало</w:t>
      </w:r>
      <w:proofErr w:type="gramEnd"/>
      <w:r w:rsidRPr="00500135">
        <w:rPr>
          <w:sz w:val="28"/>
          <w:szCs w:val="28"/>
        </w:rPr>
        <w:t xml:space="preserve"> и конец учебного года показал положительную динамику в освоении программных задач по образовательным областям.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</w:t>
      </w:r>
      <w:proofErr w:type="gramStart"/>
      <w:r w:rsidRPr="00500135">
        <w:rPr>
          <w:sz w:val="28"/>
          <w:szCs w:val="28"/>
        </w:rPr>
        <w:t>готовности</w:t>
      </w:r>
      <w:proofErr w:type="gramEnd"/>
      <w:r w:rsidRPr="00500135">
        <w:rPr>
          <w:sz w:val="28"/>
          <w:szCs w:val="28"/>
        </w:rPr>
        <w:t xml:space="preserve"> к школе достигнут 100 процента детей. Низкий уровень готовности к школе не показал ни один ребенок – выпускник нашего детского сада.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257" w:rsidRPr="00500135">
        <w:rPr>
          <w:sz w:val="28"/>
          <w:szCs w:val="28"/>
        </w:rPr>
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  Кадровый состав педагогов. Образовательный процесс в ДОО осуществляют 1 педагог, квалифицированный специалист.  Педагог имеет высшее педагогическое образование.  Стажем работы более 26 лет.</w:t>
      </w:r>
    </w:p>
    <w:p w:rsidR="00CF7257" w:rsidRPr="00AA7B2C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257" w:rsidRPr="00500135">
        <w:rPr>
          <w:sz w:val="28"/>
          <w:szCs w:val="28"/>
        </w:rPr>
        <w:t xml:space="preserve">Распределение педагогов по уровню образования, уровню квалификации и стажу педагогической работы отражено на диаграммах 2, 3 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 Результаты повышения квалификации и аттестации педагога.</w:t>
      </w:r>
    </w:p>
    <w:p w:rsidR="00CF7257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В течение последних трех лет все педагог дошкольной организации повысила свою профессиональную организацию по вопросам введения ФГОС дошкольного образования.</w:t>
      </w:r>
    </w:p>
    <w:p w:rsidR="00500135" w:rsidRDefault="00500135" w:rsidP="00CF7257">
      <w:pPr>
        <w:pStyle w:val="paragraph"/>
        <w:textAlignment w:val="baseline"/>
        <w:rPr>
          <w:sz w:val="28"/>
          <w:szCs w:val="28"/>
        </w:rPr>
      </w:pPr>
    </w:p>
    <w:p w:rsidR="00AA7B2C" w:rsidRPr="00500135" w:rsidRDefault="00AA7B2C" w:rsidP="00CF7257">
      <w:pPr>
        <w:pStyle w:val="paragraph"/>
        <w:textAlignment w:val="baseline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709"/>
        <w:gridCol w:w="1275"/>
        <w:gridCol w:w="709"/>
        <w:gridCol w:w="1276"/>
        <w:gridCol w:w="709"/>
        <w:gridCol w:w="1275"/>
        <w:gridCol w:w="851"/>
      </w:tblGrid>
      <w:tr w:rsidR="00CF7257" w:rsidRPr="00500135" w:rsidTr="009C6B06">
        <w:tc>
          <w:tcPr>
            <w:tcW w:w="1951" w:type="dxa"/>
            <w:vMerge w:val="restart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lastRenderedPageBreak/>
              <w:t xml:space="preserve">Повысили квалификацию по вопросам введения ФГОС </w:t>
            </w:r>
            <w:proofErr w:type="gramStart"/>
            <w:r w:rsidRPr="00500135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2017–2018</w:t>
            </w:r>
            <w:r w:rsidRPr="00500135">
              <w:rPr>
                <w:sz w:val="28"/>
                <w:szCs w:val="28"/>
              </w:rPr>
              <w:br/>
              <w:t>учебный год</w:t>
            </w:r>
          </w:p>
        </w:tc>
        <w:tc>
          <w:tcPr>
            <w:tcW w:w="1984" w:type="dxa"/>
            <w:gridSpan w:val="2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2018–2019</w:t>
            </w:r>
            <w:r w:rsidRPr="00500135">
              <w:rPr>
                <w:sz w:val="28"/>
                <w:szCs w:val="28"/>
              </w:rPr>
              <w:br/>
              <w:t>учебный год</w:t>
            </w:r>
          </w:p>
        </w:tc>
        <w:tc>
          <w:tcPr>
            <w:tcW w:w="1985" w:type="dxa"/>
            <w:gridSpan w:val="2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2020–2021</w:t>
            </w:r>
            <w:r w:rsidRPr="00500135">
              <w:rPr>
                <w:sz w:val="28"/>
                <w:szCs w:val="28"/>
              </w:rPr>
              <w:br/>
              <w:t xml:space="preserve"> учебный год</w:t>
            </w:r>
          </w:p>
        </w:tc>
        <w:tc>
          <w:tcPr>
            <w:tcW w:w="2126" w:type="dxa"/>
            <w:gridSpan w:val="2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Всего </w:t>
            </w:r>
            <w:r w:rsidRPr="00500135">
              <w:rPr>
                <w:sz w:val="28"/>
                <w:szCs w:val="28"/>
              </w:rPr>
              <w:br/>
              <w:t>за 2017–2021годы</w:t>
            </w:r>
          </w:p>
        </w:tc>
      </w:tr>
      <w:tr w:rsidR="00CF7257" w:rsidRPr="00500135" w:rsidTr="009C6B06">
        <w:tc>
          <w:tcPr>
            <w:tcW w:w="1951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Число педагогов</w:t>
            </w:r>
          </w:p>
        </w:tc>
        <w:tc>
          <w:tcPr>
            <w:tcW w:w="851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%</w:t>
            </w:r>
          </w:p>
        </w:tc>
      </w:tr>
      <w:tr w:rsidR="00CF7257" w:rsidRPr="00500135" w:rsidTr="009C6B06">
        <w:tc>
          <w:tcPr>
            <w:tcW w:w="1951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100</w:t>
            </w:r>
          </w:p>
        </w:tc>
      </w:tr>
    </w:tbl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7257" w:rsidRPr="00500135">
        <w:rPr>
          <w:sz w:val="28"/>
          <w:szCs w:val="28"/>
        </w:rPr>
        <w:t>По результатам курсовой подготовки мы проанализировали готовность педагога нашей дошкольной образовательной организации к введению ФГОС.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7257" w:rsidRPr="00500135">
        <w:rPr>
          <w:sz w:val="28"/>
          <w:szCs w:val="28"/>
        </w:rPr>
        <w:t xml:space="preserve">Среди положительных изменений, которые произошли (произойдут) в образовательной организации с введением Стандарта, педагог в основном называют улучшение материально-технических условий, а также увеличение финансирования ДОО. Вместе с тем,   отмечаем также качественные изменения, а именно: возможность создания благополучной ситуации развития детей, создание единой образовательной среды, больше доступных образовательных программ, повышение качества образования. Педагог также надеется, что с введением ФГОС </w:t>
      </w:r>
      <w:proofErr w:type="gramStart"/>
      <w:r w:rsidR="00CF7257" w:rsidRPr="00500135">
        <w:rPr>
          <w:sz w:val="28"/>
          <w:szCs w:val="28"/>
        </w:rPr>
        <w:t>ДО уменьшится</w:t>
      </w:r>
      <w:proofErr w:type="gramEnd"/>
      <w:r w:rsidR="00CF7257" w:rsidRPr="00500135">
        <w:rPr>
          <w:sz w:val="28"/>
          <w:szCs w:val="28"/>
        </w:rPr>
        <w:t xml:space="preserve"> объем «бумажной» ра</w:t>
      </w:r>
      <w:r>
        <w:rPr>
          <w:sz w:val="28"/>
          <w:szCs w:val="28"/>
        </w:rPr>
        <w:t>боты, снизится документооборот.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F7257" w:rsidRPr="00500135">
        <w:rPr>
          <w:sz w:val="28"/>
          <w:szCs w:val="28"/>
        </w:rPr>
        <w:t>Например, педагог не всегда четко может сформулировать нововведения Стандарта, зачастую указывая только на «количественные» отличия ФГОС от предшествующих ему документов – федеральных государственных требований к структуре основной общеобразовательной программы дошкольного образования и к условиям ее реализации: изменение объема обязательной части ООП и части, формируемой участниками образовательных отношений, а также на изменение количества образовательных областей, что содержательные отличия ФГОС от ФГТ определяются</w:t>
      </w:r>
      <w:proofErr w:type="gramEnd"/>
      <w:r w:rsidR="00CF7257" w:rsidRPr="00500135">
        <w:rPr>
          <w:sz w:val="28"/>
          <w:szCs w:val="28"/>
        </w:rPr>
        <w:t xml:space="preserve"> актуальными принципами Стандарта: индивидуализация дошкольного образования, </w:t>
      </w:r>
      <w:proofErr w:type="spellStart"/>
      <w:r w:rsidR="00CF7257" w:rsidRPr="00500135">
        <w:rPr>
          <w:sz w:val="28"/>
          <w:szCs w:val="28"/>
        </w:rPr>
        <w:t>недирективная</w:t>
      </w:r>
      <w:proofErr w:type="spellEnd"/>
      <w:r w:rsidR="00CF7257" w:rsidRPr="00500135">
        <w:rPr>
          <w:sz w:val="28"/>
          <w:szCs w:val="28"/>
        </w:rPr>
        <w:t xml:space="preserve"> поддержка педагогами детской инициативы, субъектная позиция ребенка в образовательном процессе, учет образовательных потребностей, возможностей и интересов детей.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257" w:rsidRPr="00500135">
        <w:rPr>
          <w:sz w:val="28"/>
          <w:szCs w:val="28"/>
        </w:rPr>
        <w:t>В частности  педагог не умеет использовать в полной мере все виды специфической детской деятельности для реализации содержания образовательной программы, затрудняется в их перечислении (хотя в другой части анкеты виды детской деятельности обозначены прямо).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F7257" w:rsidRPr="00500135">
        <w:rPr>
          <w:sz w:val="28"/>
          <w:szCs w:val="28"/>
        </w:rPr>
        <w:t xml:space="preserve">Кроме того, у педагога наличествует неверное понимание индивидуализации дошкольного образования, которая означает не только учет в образовательном процессе индивидуальных потребностей ребенка, связанных с его жизненной ситуацией и состоянием здоровья, и определяющих особые условия получения им образования (далее – особые </w:t>
      </w:r>
      <w:r w:rsidR="00CF7257" w:rsidRPr="00500135">
        <w:rPr>
          <w:sz w:val="28"/>
          <w:szCs w:val="28"/>
        </w:rPr>
        <w:lastRenderedPageBreak/>
        <w:t>образовательные потребности), но также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</w:t>
      </w:r>
      <w:proofErr w:type="gramEnd"/>
      <w:r w:rsidR="00CF7257" w:rsidRPr="00500135">
        <w:rPr>
          <w:sz w:val="28"/>
          <w:szCs w:val="28"/>
        </w:rPr>
        <w:t xml:space="preserve"> своего образования, субъектом образования. Педагог же  под индивидуализацией понимают только занятия с ребенком наедине, по схеме: один педагог – один ребенок.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7257" w:rsidRPr="00500135">
        <w:rPr>
          <w:sz w:val="28"/>
          <w:szCs w:val="28"/>
        </w:rPr>
        <w:t>Также  затрудняется в применении (и в определении) форм организации образовательного процесса, в частности форм совместной деятельности педагога и детей: не только занятий и игры, но также реализации проектов, коллекционирования, мастерской, решения ситуативных задач, чтения художественной и познавательной литературы, экспериментирования, организации викторин и конкурсов, бесед с детьми.</w:t>
      </w:r>
    </w:p>
    <w:p w:rsidR="00CF7257" w:rsidRPr="00500135" w:rsidRDefault="00CF7257" w:rsidP="00CF7257">
      <w:pPr>
        <w:pStyle w:val="paragraph"/>
        <w:textAlignment w:val="baseline"/>
        <w:rPr>
          <w:b/>
          <w:sz w:val="28"/>
          <w:szCs w:val="28"/>
        </w:rPr>
      </w:pPr>
      <w:r w:rsidRPr="00500135">
        <w:rPr>
          <w:b/>
          <w:sz w:val="28"/>
          <w:szCs w:val="28"/>
        </w:rPr>
        <w:t>Карта педагогического мастерства</w:t>
      </w:r>
      <w:r w:rsidR="00500135" w:rsidRPr="00500135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3113"/>
      </w:tblGrid>
      <w:tr w:rsidR="00CF7257" w:rsidRPr="00500135" w:rsidTr="009C6B06">
        <w:trPr>
          <w:tblHeader/>
        </w:trPr>
        <w:tc>
          <w:tcPr>
            <w:tcW w:w="2093" w:type="dxa"/>
            <w:vMerge w:val="restart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 xml:space="preserve">Ф. И. О. </w:t>
            </w:r>
          </w:p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педагогов</w:t>
            </w:r>
          </w:p>
        </w:tc>
        <w:tc>
          <w:tcPr>
            <w:tcW w:w="4761" w:type="dxa"/>
            <w:gridSpan w:val="10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Заявленные проблемы</w:t>
            </w:r>
          </w:p>
        </w:tc>
        <w:tc>
          <w:tcPr>
            <w:tcW w:w="3177" w:type="dxa"/>
            <w:vMerge w:val="restart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 xml:space="preserve">Проблемные направления </w:t>
            </w:r>
          </w:p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педагогической работы</w:t>
            </w:r>
          </w:p>
        </w:tc>
      </w:tr>
      <w:tr w:rsidR="00CF7257" w:rsidRPr="00500135" w:rsidTr="009C6B06">
        <w:trPr>
          <w:tblHeader/>
        </w:trPr>
        <w:tc>
          <w:tcPr>
            <w:tcW w:w="0" w:type="auto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Томилина Г.Ю.</w:t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 w:val="restart"/>
            <w:hideMark/>
          </w:tcPr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Эффективная организация двигательного режима детей в течение дня.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Организация подвижных игр детей в различных режимных моментах.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Воспитание звуковой культуры речи в различных формах образовательного процесса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Развивающая предметно-пространственная среда для физического развития детей в группе и на участке ДОО. 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Применение </w:t>
            </w:r>
            <w:proofErr w:type="spellStart"/>
            <w:r w:rsidRPr="00500135">
              <w:rPr>
                <w:sz w:val="28"/>
                <w:szCs w:val="28"/>
              </w:rPr>
              <w:t>здоровьесберегающих</w:t>
            </w:r>
            <w:proofErr w:type="spellEnd"/>
            <w:r w:rsidRPr="00500135">
              <w:rPr>
                <w:sz w:val="28"/>
                <w:szCs w:val="28"/>
              </w:rPr>
              <w:t xml:space="preserve"> технологий в образовательном </w:t>
            </w:r>
            <w:r w:rsidRPr="00500135">
              <w:rPr>
                <w:sz w:val="28"/>
                <w:szCs w:val="28"/>
              </w:rPr>
              <w:lastRenderedPageBreak/>
              <w:t>процессе.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Система работы по развитию речи детей.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Проблемы формирования грамматического строя речи.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Система работы по развитию связной речи детей. 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Лексическая работа на занятиях по развитию речи и вне их.</w:t>
            </w:r>
          </w:p>
          <w:p w:rsidR="00CF7257" w:rsidRPr="00500135" w:rsidRDefault="00CF7257" w:rsidP="00CF725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Воспитание звуковой культуры речи в различных формах образовательного процесса</w:t>
            </w: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209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ingdings 2" w:char="F0D1"/>
            </w:r>
          </w:p>
        </w:tc>
        <w:tc>
          <w:tcPr>
            <w:tcW w:w="4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477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sym w:font="Webdings" w:char="F073"/>
            </w:r>
          </w:p>
        </w:tc>
        <w:tc>
          <w:tcPr>
            <w:tcW w:w="3177" w:type="dxa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</w:tbl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Условные обозначения для заполнения карты: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sym w:font="Wingdings" w:char="F0FC"/>
      </w:r>
      <w:r w:rsidRPr="00500135">
        <w:rPr>
          <w:sz w:val="28"/>
          <w:szCs w:val="28"/>
        </w:rPr>
        <w:t xml:space="preserve"> хорошо ориентируюсь в указанном направлении педагогической работы и могу поделиться опытом;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sym w:font="Webdings" w:char="F073"/>
      </w:r>
      <w:r w:rsidRPr="00500135">
        <w:rPr>
          <w:sz w:val="28"/>
          <w:szCs w:val="28"/>
        </w:rPr>
        <w:t xml:space="preserve"> указанное направление знаю, но опытом </w:t>
      </w:r>
      <w:proofErr w:type="gramStart"/>
      <w:r w:rsidRPr="00500135">
        <w:rPr>
          <w:sz w:val="28"/>
          <w:szCs w:val="28"/>
        </w:rPr>
        <w:t>делиться</w:t>
      </w:r>
      <w:proofErr w:type="gramEnd"/>
      <w:r w:rsidRPr="00500135">
        <w:rPr>
          <w:sz w:val="28"/>
          <w:szCs w:val="28"/>
        </w:rPr>
        <w:t xml:space="preserve"> не готова;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sym w:font="Wingdings 2" w:char="F0D1"/>
      </w:r>
      <w:r w:rsidRPr="00500135">
        <w:rPr>
          <w:sz w:val="28"/>
          <w:szCs w:val="28"/>
        </w:rPr>
        <w:t xml:space="preserve"> испытываю затруднения.</w:t>
      </w:r>
    </w:p>
    <w:p w:rsidR="00CF7257" w:rsidRPr="00500135" w:rsidRDefault="00CF7257" w:rsidP="00CF7257">
      <w:pPr>
        <w:pStyle w:val="paragraph"/>
        <w:textAlignment w:val="baseline"/>
        <w:rPr>
          <w:b/>
          <w:sz w:val="28"/>
          <w:szCs w:val="28"/>
        </w:rPr>
      </w:pPr>
      <w:r w:rsidRPr="00500135">
        <w:rPr>
          <w:b/>
          <w:sz w:val="28"/>
          <w:szCs w:val="28"/>
        </w:rPr>
        <w:t>Анализ карты педагогического мастерства</w:t>
      </w:r>
      <w:r w:rsidR="00500135">
        <w:rPr>
          <w:b/>
          <w:sz w:val="28"/>
          <w:szCs w:val="28"/>
        </w:rPr>
        <w:t>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836"/>
        <w:gridCol w:w="687"/>
        <w:gridCol w:w="813"/>
        <w:gridCol w:w="686"/>
        <w:gridCol w:w="686"/>
        <w:gridCol w:w="836"/>
        <w:gridCol w:w="664"/>
        <w:gridCol w:w="836"/>
        <w:gridCol w:w="663"/>
        <w:gridCol w:w="652"/>
      </w:tblGrid>
      <w:tr w:rsidR="00CF7257" w:rsidRPr="00500135" w:rsidTr="009C6B06">
        <w:trPr>
          <w:trHeight w:val="335"/>
        </w:trPr>
        <w:tc>
          <w:tcPr>
            <w:tcW w:w="1924" w:type="dxa"/>
            <w:vMerge w:val="restart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Уровень освоения педагогами проблемных направлений педагогической работы</w:t>
            </w:r>
          </w:p>
        </w:tc>
        <w:tc>
          <w:tcPr>
            <w:tcW w:w="7643" w:type="dxa"/>
            <w:gridSpan w:val="10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Проблемные направления педагогической работы</w:t>
            </w:r>
          </w:p>
        </w:tc>
      </w:tr>
      <w:tr w:rsidR="00CF7257" w:rsidRPr="00500135" w:rsidTr="009C6B06">
        <w:trPr>
          <w:trHeight w:val="412"/>
        </w:trPr>
        <w:tc>
          <w:tcPr>
            <w:tcW w:w="0" w:type="auto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1</w:t>
            </w:r>
          </w:p>
        </w:tc>
        <w:tc>
          <w:tcPr>
            <w:tcW w:w="71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2</w:t>
            </w:r>
          </w:p>
        </w:tc>
        <w:tc>
          <w:tcPr>
            <w:tcW w:w="851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3</w:t>
            </w:r>
          </w:p>
        </w:tc>
        <w:tc>
          <w:tcPr>
            <w:tcW w:w="709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4</w:t>
            </w:r>
          </w:p>
        </w:tc>
        <w:tc>
          <w:tcPr>
            <w:tcW w:w="708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5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6</w:t>
            </w:r>
          </w:p>
        </w:tc>
        <w:tc>
          <w:tcPr>
            <w:tcW w:w="684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7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8</w:t>
            </w:r>
          </w:p>
        </w:tc>
        <w:tc>
          <w:tcPr>
            <w:tcW w:w="68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9</w:t>
            </w:r>
          </w:p>
        </w:tc>
        <w:tc>
          <w:tcPr>
            <w:tcW w:w="67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№ 10</w:t>
            </w:r>
          </w:p>
        </w:tc>
      </w:tr>
      <w:tr w:rsidR="00CF7257" w:rsidRPr="00500135" w:rsidTr="009C6B06">
        <w:tc>
          <w:tcPr>
            <w:tcW w:w="0" w:type="auto"/>
            <w:vMerge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10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Количество педагогов, показавших определенный уровень освоения проблемных направлений педагогической работы, чел.</w:t>
            </w:r>
          </w:p>
        </w:tc>
      </w:tr>
      <w:tr w:rsidR="00CF7257" w:rsidRPr="00500135" w:rsidTr="009C6B06">
        <w:trPr>
          <w:trHeight w:val="1929"/>
        </w:trPr>
        <w:tc>
          <w:tcPr>
            <w:tcW w:w="1924" w:type="dxa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lastRenderedPageBreak/>
              <w:t>Хорошо ориентируюсь в указанном направлении педагогической работы и могу поделиться опытом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</w:tr>
      <w:tr w:rsidR="00CF7257" w:rsidRPr="00500135" w:rsidTr="009C6B06">
        <w:tc>
          <w:tcPr>
            <w:tcW w:w="1924" w:type="dxa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Указанное направление педагогической работы знаю, но опытом </w:t>
            </w:r>
            <w:proofErr w:type="gramStart"/>
            <w:r w:rsidRPr="00500135">
              <w:rPr>
                <w:sz w:val="28"/>
                <w:szCs w:val="28"/>
              </w:rPr>
              <w:t>делиться</w:t>
            </w:r>
            <w:proofErr w:type="gramEnd"/>
            <w:r w:rsidRPr="00500135">
              <w:rPr>
                <w:sz w:val="28"/>
                <w:szCs w:val="28"/>
              </w:rPr>
              <w:t xml:space="preserve"> не готова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0</w:t>
            </w:r>
          </w:p>
        </w:tc>
        <w:tc>
          <w:tcPr>
            <w:tcW w:w="67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</w:tr>
      <w:tr w:rsidR="00CF7257" w:rsidRPr="00500135" w:rsidTr="009C6B06">
        <w:tc>
          <w:tcPr>
            <w:tcW w:w="1924" w:type="dxa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Испытываю затруднения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1924" w:type="dxa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10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b/>
                <w:sz w:val="28"/>
                <w:szCs w:val="28"/>
              </w:rPr>
            </w:pPr>
            <w:r w:rsidRPr="00500135">
              <w:rPr>
                <w:b/>
                <w:sz w:val="28"/>
                <w:szCs w:val="28"/>
              </w:rPr>
              <w:t>Доля педагогов, показавших определенный уровень освоения проблемных направлений педагогической работы, %</w:t>
            </w:r>
          </w:p>
        </w:tc>
      </w:tr>
      <w:tr w:rsidR="00CF7257" w:rsidRPr="00500135" w:rsidTr="009C6B06">
        <w:tc>
          <w:tcPr>
            <w:tcW w:w="1924" w:type="dxa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Хорошо ориентируюсь в указанном направлении педагогической работы и могу поделиться опытом</w:t>
            </w:r>
          </w:p>
        </w:tc>
        <w:tc>
          <w:tcPr>
            <w:tcW w:w="8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1924" w:type="dxa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 xml:space="preserve">Указанное направление педагогической работы знаю, но опытом </w:t>
            </w:r>
            <w:proofErr w:type="gramStart"/>
            <w:r w:rsidRPr="00500135">
              <w:rPr>
                <w:sz w:val="28"/>
                <w:szCs w:val="28"/>
              </w:rPr>
              <w:t>делиться</w:t>
            </w:r>
            <w:proofErr w:type="gramEnd"/>
            <w:r w:rsidRPr="00500135">
              <w:rPr>
                <w:sz w:val="28"/>
                <w:szCs w:val="28"/>
              </w:rPr>
              <w:t xml:space="preserve"> не готова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  <w:tr w:rsidR="00CF7257" w:rsidRPr="00500135" w:rsidTr="009C6B06">
        <w:tc>
          <w:tcPr>
            <w:tcW w:w="1924" w:type="dxa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Испытываю затруднения</w:t>
            </w: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  <w:r w:rsidRPr="00500135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  <w:hideMark/>
          </w:tcPr>
          <w:p w:rsidR="00CF7257" w:rsidRPr="00500135" w:rsidRDefault="00CF7257" w:rsidP="00CF7257">
            <w:pPr>
              <w:pStyle w:val="paragraph"/>
              <w:textAlignment w:val="baseline"/>
              <w:rPr>
                <w:sz w:val="28"/>
                <w:szCs w:val="28"/>
              </w:rPr>
            </w:pPr>
          </w:p>
        </w:tc>
      </w:tr>
    </w:tbl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Наглядно профессиональные затруднения педагога можно увидеть на диаграмме </w:t>
      </w:r>
      <w:r w:rsidR="00564F7A">
        <w:rPr>
          <w:sz w:val="28"/>
          <w:szCs w:val="28"/>
        </w:rPr>
        <w:t>2</w:t>
      </w:r>
      <w:r w:rsidRPr="00500135">
        <w:rPr>
          <w:sz w:val="28"/>
          <w:szCs w:val="28"/>
        </w:rPr>
        <w:t>.</w:t>
      </w:r>
    </w:p>
    <w:p w:rsidR="00564F7A" w:rsidRDefault="00564F7A" w:rsidP="00564F7A">
      <w:pPr>
        <w:pStyle w:val="paragraph"/>
        <w:jc w:val="right"/>
        <w:textAlignment w:val="baseline"/>
        <w:rPr>
          <w:b/>
          <w:sz w:val="20"/>
          <w:szCs w:val="20"/>
        </w:rPr>
      </w:pPr>
    </w:p>
    <w:p w:rsidR="00564F7A" w:rsidRDefault="00564F7A" w:rsidP="00564F7A">
      <w:pPr>
        <w:pStyle w:val="paragraph"/>
        <w:jc w:val="right"/>
        <w:textAlignment w:val="baseline"/>
        <w:rPr>
          <w:b/>
          <w:sz w:val="20"/>
          <w:szCs w:val="20"/>
        </w:rPr>
      </w:pPr>
    </w:p>
    <w:p w:rsidR="00AA7B2C" w:rsidRDefault="00AA7B2C" w:rsidP="00564F7A">
      <w:pPr>
        <w:pStyle w:val="paragraph"/>
        <w:jc w:val="right"/>
        <w:textAlignment w:val="baseline"/>
        <w:rPr>
          <w:b/>
          <w:sz w:val="20"/>
          <w:szCs w:val="20"/>
        </w:rPr>
      </w:pPr>
    </w:p>
    <w:p w:rsidR="00CF7257" w:rsidRPr="00564F7A" w:rsidRDefault="00CF7257" w:rsidP="00564F7A">
      <w:pPr>
        <w:pStyle w:val="paragraph"/>
        <w:jc w:val="right"/>
        <w:textAlignment w:val="baseline"/>
        <w:rPr>
          <w:b/>
          <w:sz w:val="20"/>
          <w:szCs w:val="20"/>
        </w:rPr>
      </w:pPr>
      <w:r w:rsidRPr="00564F7A">
        <w:rPr>
          <w:b/>
          <w:sz w:val="20"/>
          <w:szCs w:val="20"/>
        </w:rPr>
        <w:lastRenderedPageBreak/>
        <w:t xml:space="preserve">Диаграмма </w:t>
      </w:r>
      <w:r w:rsidR="00564F7A" w:rsidRPr="00564F7A">
        <w:rPr>
          <w:b/>
          <w:sz w:val="20"/>
          <w:szCs w:val="20"/>
        </w:rPr>
        <w:t>2</w:t>
      </w:r>
    </w:p>
    <w:p w:rsidR="00CF7257" w:rsidRPr="00500135" w:rsidRDefault="00CF7257" w:rsidP="00CF7257">
      <w:pPr>
        <w:pStyle w:val="paragraph"/>
        <w:spacing w:after="0"/>
        <w:textAlignment w:val="baseline"/>
        <w:rPr>
          <w:b/>
          <w:sz w:val="28"/>
          <w:szCs w:val="28"/>
        </w:rPr>
      </w:pPr>
      <w:r w:rsidRPr="00500135">
        <w:rPr>
          <w:b/>
          <w:noProof/>
          <w:sz w:val="28"/>
          <w:szCs w:val="28"/>
        </w:rPr>
        <w:drawing>
          <wp:inline distT="0" distB="0" distL="0" distR="0" wp14:anchorId="6BF044C9" wp14:editId="7B8BD29E">
            <wp:extent cx="4581525" cy="3733800"/>
            <wp:effectExtent l="0" t="0" r="9525" b="0"/>
            <wp:docPr id="30" name="Рисунок 30" descr="118_5962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8_59621_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proofErr w:type="gramStart"/>
      <w:r w:rsidRPr="00500135">
        <w:rPr>
          <w:sz w:val="28"/>
          <w:szCs w:val="28"/>
        </w:rPr>
        <w:t xml:space="preserve">Таким образом, анализ нашей карты педагогического мастерства показывает, что   педагог (48,1%) испытывает серьезные затруднения в организации системной работы по развитию связной речи детей,  (37,0%) – в организации системной работы по развитию звуковой культуры речи детей, (37,0%) – в организации подвижных игр детей в различных режимных моментах и применении </w:t>
      </w:r>
      <w:proofErr w:type="spellStart"/>
      <w:r w:rsidRPr="00500135">
        <w:rPr>
          <w:sz w:val="28"/>
          <w:szCs w:val="28"/>
        </w:rPr>
        <w:t>здоровьесберегающих</w:t>
      </w:r>
      <w:proofErr w:type="spellEnd"/>
      <w:r w:rsidRPr="00500135">
        <w:rPr>
          <w:sz w:val="28"/>
          <w:szCs w:val="28"/>
        </w:rPr>
        <w:t xml:space="preserve"> технологий в образовательном процессе.</w:t>
      </w:r>
      <w:proofErr w:type="gramEnd"/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    Система работы с родителями (по результатам анкетирования родителей); выполнение планов совместной работы ДОО и школы; результаты работы с другими организациями. 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В 2020–2021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в ДОО и семье. При этом решались следующие задачи: 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– повышение педагогической культуры родителей;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– изучение и обобщение лучшего опыта семейного воспитания;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– приобщение родителей к участию в жизни ДОО через поиск и внедрение наиболее эффективных форм работы.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F7257" w:rsidRPr="00500135">
        <w:rPr>
          <w:sz w:val="28"/>
          <w:szCs w:val="28"/>
        </w:rPr>
        <w:t xml:space="preserve">Педагог в работе с семьей использовали интересные формы взаимодействия (мастер-классы, семинары-практикумы, конференции, музыкальные встречи и т. д.). По-прежнему используются и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Активно привлекались родители к совместной деятельности. Совместно организованы праздники: </w:t>
      </w:r>
      <w:proofErr w:type="gramStart"/>
      <w:r w:rsidR="00CF7257" w:rsidRPr="00500135">
        <w:rPr>
          <w:sz w:val="28"/>
          <w:szCs w:val="28"/>
        </w:rPr>
        <w:t xml:space="preserve">«День здоровья», «Мама, папа, я – спортивная семья», «Защитники Отечества», «День матери», «День Победы», «Масленица» и т. д. </w:t>
      </w:r>
      <w:proofErr w:type="gramEnd"/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 xml:space="preserve">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отношений с семьей, а значит, и на развитие ребенка.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>Сами родители объясняет свою низкую активность в участии в жизни детского сада следующими причинами:</w:t>
      </w:r>
    </w:p>
    <w:p w:rsidR="00CF7257" w:rsidRPr="00500135" w:rsidRDefault="00CF7257" w:rsidP="00564F7A">
      <w:pPr>
        <w:pStyle w:val="paragraph"/>
        <w:numPr>
          <w:ilvl w:val="0"/>
          <w:numId w:val="3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дефицит времени – 80 процентов;</w:t>
      </w:r>
    </w:p>
    <w:p w:rsidR="00CF7257" w:rsidRPr="00500135" w:rsidRDefault="00CF7257" w:rsidP="00564F7A">
      <w:pPr>
        <w:pStyle w:val="paragraph"/>
        <w:numPr>
          <w:ilvl w:val="0"/>
          <w:numId w:val="3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сильная занятость на работе – 65 процента;</w:t>
      </w:r>
    </w:p>
    <w:p w:rsidR="00CF7257" w:rsidRPr="00500135" w:rsidRDefault="00CF7257" w:rsidP="00564F7A">
      <w:pPr>
        <w:pStyle w:val="paragraph"/>
        <w:numPr>
          <w:ilvl w:val="0"/>
          <w:numId w:val="3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 домашние проблемы – 50 процент;</w:t>
      </w:r>
    </w:p>
    <w:p w:rsidR="00CF7257" w:rsidRPr="00500135" w:rsidRDefault="00CF7257" w:rsidP="00564F7A">
      <w:pPr>
        <w:pStyle w:val="paragraph"/>
        <w:numPr>
          <w:ilvl w:val="0"/>
          <w:numId w:val="34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мнение о приоритетной роли и ответственности детского сада за воспитание и образование детей – 70 процент.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 xml:space="preserve">Проведено два общих родительских собрания (в начале и конце учебного года), собрание для родителей вновь поступающих детей.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ДОО, имеются подборки методических рекомендаций. В течение года специалистами и администрацией ДОО проводятся индивидуальные консультации с родителями.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 xml:space="preserve">Проведено анкетирование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дискуссии, деловые игры, образовательные </w:t>
      </w:r>
      <w:proofErr w:type="spellStart"/>
      <w:r w:rsidR="00CF7257" w:rsidRPr="00500135">
        <w:rPr>
          <w:sz w:val="28"/>
          <w:szCs w:val="28"/>
        </w:rPr>
        <w:t>квесты</w:t>
      </w:r>
      <w:proofErr w:type="spellEnd"/>
      <w:r w:rsidR="00CF7257" w:rsidRPr="00500135">
        <w:rPr>
          <w:sz w:val="28"/>
          <w:szCs w:val="28"/>
        </w:rPr>
        <w:t>, совместные мероприятия для родителей с детьми. Им будет уделено особое внимание при разработке годового плана на 2021–2022 учебный год.</w:t>
      </w:r>
    </w:p>
    <w:p w:rsidR="00CF7257" w:rsidRPr="00500135" w:rsidRDefault="00500135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    </w:t>
      </w:r>
      <w:r w:rsidR="00CF7257" w:rsidRPr="00500135">
        <w:rPr>
          <w:sz w:val="28"/>
          <w:szCs w:val="28"/>
        </w:rPr>
        <w:t>Итоги административно-хозяйственной работы.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F7257" w:rsidRPr="00500135">
        <w:rPr>
          <w:sz w:val="28"/>
          <w:szCs w:val="28"/>
        </w:rPr>
        <w:t>В 201</w:t>
      </w:r>
      <w:r w:rsidR="00500135" w:rsidRPr="00500135">
        <w:rPr>
          <w:sz w:val="28"/>
          <w:szCs w:val="28"/>
        </w:rPr>
        <w:t>9</w:t>
      </w:r>
      <w:r w:rsidR="00CF7257" w:rsidRPr="00500135">
        <w:rPr>
          <w:sz w:val="28"/>
          <w:szCs w:val="28"/>
        </w:rPr>
        <w:t>–20</w:t>
      </w:r>
      <w:r w:rsidR="00500135" w:rsidRPr="00500135">
        <w:rPr>
          <w:sz w:val="28"/>
          <w:szCs w:val="28"/>
        </w:rPr>
        <w:t>20</w:t>
      </w:r>
      <w:r w:rsidR="00CF7257" w:rsidRPr="00500135">
        <w:rPr>
          <w:sz w:val="28"/>
          <w:szCs w:val="28"/>
        </w:rPr>
        <w:t xml:space="preserve"> учебном году была проведена работа по укреплению, сохранению материально-технической базы детского сада. Результаты тематических проверок готовности ДОО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 xml:space="preserve">Результаты проверок со стороны контролирующих организаций показали, что в ДОО хозяйственная деятельность осуществляется на должном уровне, но требуется замена игрового оборудования на игровой площадке.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>При подготовке к новому учебному году проведены следующие работы:</w:t>
      </w:r>
    </w:p>
    <w:p w:rsidR="00CF7257" w:rsidRPr="00500135" w:rsidRDefault="00CF7257" w:rsidP="00564F7A">
      <w:pPr>
        <w:pStyle w:val="paragraph"/>
        <w:numPr>
          <w:ilvl w:val="0"/>
          <w:numId w:val="35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озеле</w:t>
      </w:r>
      <w:r w:rsidR="00500135" w:rsidRPr="00500135">
        <w:rPr>
          <w:sz w:val="28"/>
          <w:szCs w:val="28"/>
        </w:rPr>
        <w:t xml:space="preserve">нение территории детского сада, посадка фруктовых деревьев; </w:t>
      </w:r>
    </w:p>
    <w:p w:rsidR="00CF7257" w:rsidRPr="00500135" w:rsidRDefault="00CF7257" w:rsidP="00564F7A">
      <w:pPr>
        <w:pStyle w:val="paragraph"/>
        <w:numPr>
          <w:ilvl w:val="0"/>
          <w:numId w:val="35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>сделан косметический ремонт в</w:t>
      </w:r>
      <w:r w:rsidR="00500135" w:rsidRPr="00500135">
        <w:rPr>
          <w:sz w:val="28"/>
          <w:szCs w:val="28"/>
        </w:rPr>
        <w:t>о всем помещении;</w:t>
      </w:r>
    </w:p>
    <w:p w:rsidR="00500135" w:rsidRPr="00500135" w:rsidRDefault="00500135" w:rsidP="00564F7A">
      <w:pPr>
        <w:pStyle w:val="paragraph"/>
        <w:numPr>
          <w:ilvl w:val="0"/>
          <w:numId w:val="35"/>
        </w:numPr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установили антитеррористический забор.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7257" w:rsidRPr="00500135">
        <w:rPr>
          <w:sz w:val="28"/>
          <w:szCs w:val="28"/>
        </w:rPr>
        <w:t>Таким образом, хозяйственное сопровождение образовательного процесса осуществлялось без перебоев. Весь товар сертифицирован, годен к использованию в ДОУ. Оформление отчетной документации по инвентарному учету, списанию материальных ценностей проходило своевременно, согласно плану бухгалтерии ДОО и локальным актам.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257" w:rsidRPr="00500135">
        <w:rPr>
          <w:sz w:val="28"/>
          <w:szCs w:val="28"/>
        </w:rPr>
        <w:t>Совершенствованию материально-технической базы способствуют: устремление коллектива на обновление предметно-развивающего пространства в соответствии с требованиями ФГОС и реализуемой программы; включение родителей в создание предметной среды. Среди факторов, препятствующих эффективному развитию материально-технической базы, можно назвать значительные затраты на выполнение предписаний надзорных органов; отсутствие других постоянных внебюджетных источников финансирования, кроме платных услуг.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257" w:rsidRPr="00500135">
        <w:rPr>
          <w:sz w:val="28"/>
          <w:szCs w:val="28"/>
        </w:rPr>
        <w:t xml:space="preserve">Вывод: освоение детьми образовательной программы дошкольного образования осуществляется на хорошем уровне. Годовые задачи реализованы в полном объеме. В дальнейшем планируется уделить особое внимание речевому и физическому развитию детей. </w:t>
      </w:r>
    </w:p>
    <w:p w:rsidR="00CF7257" w:rsidRPr="00500135" w:rsidRDefault="00564F7A" w:rsidP="00CF7257">
      <w:pPr>
        <w:pStyle w:val="paragrap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7257" w:rsidRPr="00500135">
        <w:rPr>
          <w:sz w:val="28"/>
          <w:szCs w:val="28"/>
        </w:rPr>
        <w:t>Обобщая результаты диагностики и анализ карты педагогического мастерства, можно предложить следующие формулировки годовых задач: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1. Создать и внедрить во всех возрастных группах систему работы по развитию связной речи детей, </w:t>
      </w:r>
      <w:proofErr w:type="gramStart"/>
      <w:r w:rsidRPr="00500135">
        <w:rPr>
          <w:sz w:val="28"/>
          <w:szCs w:val="28"/>
        </w:rPr>
        <w:t>включающую</w:t>
      </w:r>
      <w:proofErr w:type="gramEnd"/>
      <w:r w:rsidRPr="00500135">
        <w:rPr>
          <w:sz w:val="28"/>
          <w:szCs w:val="28"/>
        </w:rPr>
        <w:t xml:space="preserve"> в том числе словарные игры и </w:t>
      </w:r>
      <w:r w:rsidRPr="00500135">
        <w:rPr>
          <w:sz w:val="28"/>
          <w:szCs w:val="28"/>
        </w:rPr>
        <w:lastRenderedPageBreak/>
        <w:t>мероприятия по развитию интонационной выразительности речи, силы голоса и чистоты звукопроизношения.</w:t>
      </w:r>
    </w:p>
    <w:p w:rsidR="00CF7257" w:rsidRPr="00500135" w:rsidRDefault="00CF7257" w:rsidP="00CF7257">
      <w:pPr>
        <w:pStyle w:val="paragraph"/>
        <w:textAlignment w:val="baseline"/>
        <w:rPr>
          <w:sz w:val="28"/>
          <w:szCs w:val="28"/>
        </w:rPr>
      </w:pPr>
      <w:r w:rsidRPr="00500135">
        <w:rPr>
          <w:sz w:val="28"/>
          <w:szCs w:val="28"/>
        </w:rPr>
        <w:t xml:space="preserve">2. Повысить уровень физического развития и здоровья детей посредством внедрения </w:t>
      </w:r>
      <w:proofErr w:type="spellStart"/>
      <w:r w:rsidRPr="00500135">
        <w:rPr>
          <w:sz w:val="28"/>
          <w:szCs w:val="28"/>
        </w:rPr>
        <w:t>здоровьесберегающих</w:t>
      </w:r>
      <w:proofErr w:type="spellEnd"/>
      <w:r w:rsidRPr="00500135">
        <w:rPr>
          <w:sz w:val="28"/>
          <w:szCs w:val="28"/>
        </w:rPr>
        <w:t xml:space="preserve"> технологий и организации разнообразных подвижных игр.</w:t>
      </w:r>
    </w:p>
    <w:p w:rsidR="002769CE" w:rsidRPr="00500135" w:rsidRDefault="002769CE" w:rsidP="00564F7A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A4653" w:rsidRPr="00500135" w:rsidRDefault="0056499C" w:rsidP="000434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500135">
        <w:rPr>
          <w:b/>
          <w:sz w:val="28"/>
          <w:szCs w:val="28"/>
        </w:rPr>
        <w:t>2</w:t>
      </w:r>
      <w:r w:rsidR="005A4653" w:rsidRPr="00500135">
        <w:rPr>
          <w:b/>
          <w:sz w:val="28"/>
          <w:szCs w:val="28"/>
        </w:rPr>
        <w:t>.1.Обеспечение здоровья и здорового образа жизни.</w:t>
      </w:r>
    </w:p>
    <w:p w:rsidR="00B03F88" w:rsidRPr="00500135" w:rsidRDefault="00B03F88" w:rsidP="00DC16C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03F88" w:rsidRPr="00500135" w:rsidRDefault="00B03F88" w:rsidP="00DC16C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4B89" w:rsidRPr="00500135" w:rsidRDefault="005A4653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00135">
        <w:rPr>
          <w:sz w:val="28"/>
          <w:szCs w:val="28"/>
        </w:rPr>
        <w:t xml:space="preserve">   </w:t>
      </w:r>
      <w:r w:rsidR="00B03F88" w:rsidRPr="00500135">
        <w:rPr>
          <w:sz w:val="28"/>
          <w:szCs w:val="28"/>
        </w:rPr>
        <w:t xml:space="preserve">    </w:t>
      </w:r>
      <w:r w:rsidRPr="00500135">
        <w:rPr>
          <w:sz w:val="28"/>
          <w:szCs w:val="28"/>
        </w:rPr>
        <w:t xml:space="preserve">В дошкольном учреждении особое внимание коллектив уделяет вопросам сохранения и укрепления здоровья детей. </w:t>
      </w:r>
      <w:proofErr w:type="gramStart"/>
      <w:r w:rsidRPr="00500135">
        <w:rPr>
          <w:sz w:val="28"/>
          <w:szCs w:val="28"/>
        </w:rPr>
        <w:t>В ДОУ организован режим пребывания детей (с учетом потребностей родителей; для детей в адаптационный период и пр.), разработана оздоровительная направленность режима дня: в режимные моменты включены здоровье сберегающие технологии с использованием точечного массажа по методу Уманской и т.д.)</w:t>
      </w:r>
      <w:proofErr w:type="gramEnd"/>
      <w:r w:rsidRPr="00500135">
        <w:rPr>
          <w:sz w:val="28"/>
          <w:szCs w:val="28"/>
        </w:rPr>
        <w:t xml:space="preserve"> Система физкультурно-оздоровительной работы включает физкультурно-оздоровительные мероприятия. Особое внимание уделяется двигательному режиму, разработана модель двигательного режима по возрастам, включающая разнообразные формы взаимодействия с детьми: утреннюю гимнастику, занятия по физической культуре, физкультминутки, </w:t>
      </w:r>
      <w:r w:rsidRPr="00500135">
        <w:rPr>
          <w:b/>
          <w:sz w:val="28"/>
          <w:szCs w:val="28"/>
          <w:u w:val="single"/>
        </w:rPr>
        <w:t>закаливающие процедур:</w:t>
      </w:r>
    </w:p>
    <w:p w:rsidR="00AC1CEA" w:rsidRPr="00500135" w:rsidRDefault="00AC1CEA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C1CEA" w:rsidRPr="00564F7A" w:rsidRDefault="00564F7A" w:rsidP="00564F7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  <w:sz w:val="20"/>
          <w:szCs w:val="20"/>
        </w:rPr>
      </w:pPr>
      <w:r w:rsidRPr="00564F7A">
        <w:rPr>
          <w:rStyle w:val="eop"/>
          <w:b/>
          <w:sz w:val="20"/>
          <w:szCs w:val="20"/>
        </w:rPr>
        <w:t>Диаграмма 3</w:t>
      </w:r>
    </w:p>
    <w:p w:rsidR="00AB4B89" w:rsidRPr="00500135" w:rsidRDefault="003941DE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001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047D" wp14:editId="53E50A72">
                <wp:simplePos x="0" y="0"/>
                <wp:positionH relativeFrom="column">
                  <wp:posOffset>-146685</wp:posOffset>
                </wp:positionH>
                <wp:positionV relativeFrom="paragraph">
                  <wp:posOffset>131445</wp:posOffset>
                </wp:positionV>
                <wp:extent cx="5686425" cy="2400300"/>
                <wp:effectExtent l="0" t="0" r="28575" b="19050"/>
                <wp:wrapNone/>
                <wp:docPr id="8" name="Блок-схема: реш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400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8" o:spid="_x0000_s1026" type="#_x0000_t110" style="position:absolute;margin-left:-11.55pt;margin-top:10.35pt;width:447.7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" fillcolor="#c6d9f1 [671]" strokecolor="#c6d9f1 [671]" strokeweight="2pt"/>
            </w:pict>
          </mc:Fallback>
        </mc:AlternateContent>
      </w:r>
    </w:p>
    <w:p w:rsidR="00AC1CEA" w:rsidRPr="00500135" w:rsidRDefault="00AC1CEA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B4B89" w:rsidRPr="00500135" w:rsidRDefault="00ED4AB3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001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EABDB" wp14:editId="57A3AE60">
                <wp:simplePos x="0" y="0"/>
                <wp:positionH relativeFrom="column">
                  <wp:posOffset>2910840</wp:posOffset>
                </wp:positionH>
                <wp:positionV relativeFrom="paragraph">
                  <wp:posOffset>60960</wp:posOffset>
                </wp:positionV>
                <wp:extent cx="1762125" cy="10287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3941D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Босоного-хождение</w:t>
                            </w:r>
                            <w:proofErr w:type="gramEnd"/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теплый период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229.2pt;margin-top:4.8pt;width:138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" fillcolor="#4f81bd [3204]" strokecolor="#243f60 [1604]" strokeweight="2pt">
                <v:textbox>
                  <w:txbxContent>
                    <w:p w:rsidR="001B0766" w:rsidRPr="00ED4AB3" w:rsidRDefault="001B0766" w:rsidP="003941D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Босоного-хождение</w:t>
                      </w:r>
                      <w:proofErr w:type="gramEnd"/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 теплый период времени</w:t>
                      </w:r>
                    </w:p>
                  </w:txbxContent>
                </v:textbox>
              </v:roundrect>
            </w:pict>
          </mc:Fallback>
        </mc:AlternateContent>
      </w:r>
      <w:r w:rsidR="003941DE" w:rsidRPr="005001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56D18" wp14:editId="771711D9">
                <wp:simplePos x="0" y="0"/>
                <wp:positionH relativeFrom="column">
                  <wp:posOffset>624841</wp:posOffset>
                </wp:positionH>
                <wp:positionV relativeFrom="paragraph">
                  <wp:posOffset>60960</wp:posOffset>
                </wp:positionV>
                <wp:extent cx="1847850" cy="97155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3941D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Воздушные</w:t>
                            </w:r>
                            <w:r w:rsidRPr="00ED4AB3">
                              <w:rPr>
                                <w:rFonts w:ascii="Baskerville Old Face" w:hAnsi="Baskerville Old Fac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ванны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7" style="position:absolute;margin-left:49.2pt;margin-top:4.8pt;width:145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" fillcolor="#4f81bd [3204]" strokecolor="#243f60 [1604]" strokeweight="2pt">
                <v:textbox>
                  <w:txbxContent>
                    <w:p w:rsidR="001B0766" w:rsidRPr="00ED4AB3" w:rsidRDefault="001B0766" w:rsidP="003941DE">
                      <w:pPr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Воздушные</w:t>
                      </w:r>
                      <w:r w:rsidRPr="00ED4AB3">
                        <w:rPr>
                          <w:rFonts w:ascii="Baskerville Old Face" w:hAnsi="Baskerville Old Face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ванны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B89" w:rsidRPr="00500135" w:rsidRDefault="00AB4B89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941DE" w:rsidRPr="00500135" w:rsidRDefault="003941DE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B4B89" w:rsidRPr="00500135" w:rsidRDefault="00AB4B89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B4B89" w:rsidRPr="00500135" w:rsidRDefault="00AB4B89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B4B89" w:rsidRPr="00500135" w:rsidRDefault="00AB4B89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B4B89" w:rsidRPr="00500135" w:rsidRDefault="00AB4B89" w:rsidP="00DC16C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941DE" w:rsidRPr="00500135" w:rsidRDefault="003941DE" w:rsidP="0056499C">
      <w:pPr>
        <w:pStyle w:val="paragraph"/>
        <w:jc w:val="center"/>
        <w:rPr>
          <w:b/>
          <w:bCs/>
          <w:sz w:val="28"/>
          <w:szCs w:val="28"/>
        </w:rPr>
      </w:pPr>
      <w:r w:rsidRPr="005001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4B3C2" wp14:editId="7440F1F7">
                <wp:simplePos x="0" y="0"/>
                <wp:positionH relativeFrom="column">
                  <wp:posOffset>2967990</wp:posOffset>
                </wp:positionH>
                <wp:positionV relativeFrom="paragraph">
                  <wp:posOffset>129540</wp:posOffset>
                </wp:positionV>
                <wp:extent cx="1762125" cy="10477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3941D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подвижные и спортивные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233.7pt;margin-top:10.2pt;width:138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" fillcolor="#4f81bd [3204]" strokecolor="#243f60 [1604]" strokeweight="2pt">
                <v:textbox>
                  <w:txbxContent>
                    <w:p w:rsidR="001B0766" w:rsidRPr="00ED4AB3" w:rsidRDefault="001B0766" w:rsidP="003941D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подвижные и спортивные игры</w:t>
                      </w:r>
                    </w:p>
                  </w:txbxContent>
                </v:textbox>
              </v:roundrect>
            </w:pict>
          </mc:Fallback>
        </mc:AlternateContent>
      </w:r>
      <w:r w:rsidRPr="005001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F7E6C" wp14:editId="6DF1F270">
                <wp:simplePos x="0" y="0"/>
                <wp:positionH relativeFrom="column">
                  <wp:posOffset>624840</wp:posOffset>
                </wp:positionH>
                <wp:positionV relativeFrom="paragraph">
                  <wp:posOffset>129540</wp:posOffset>
                </wp:positionV>
                <wp:extent cx="1790700" cy="104775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3941D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эстафеты физкультурные досуги, праздники, дни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9" style="position:absolute;left:0;text-align:left;margin-left:49.2pt;margin-top:10.2pt;width:141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" fillcolor="#4f81bd [3204]" strokecolor="#243f60 [1604]" strokeweight="2pt">
                <v:textbox>
                  <w:txbxContent>
                    <w:p w:rsidR="001B0766" w:rsidRPr="00ED4AB3" w:rsidRDefault="001B0766" w:rsidP="003941D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эстафеты физкультурные досуги, праздники, дни здоровья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CEA" w:rsidRPr="00500135" w:rsidRDefault="00AC1CEA" w:rsidP="003941DE">
      <w:pPr>
        <w:pStyle w:val="paragraph"/>
        <w:rPr>
          <w:bCs/>
          <w:sz w:val="28"/>
          <w:szCs w:val="28"/>
        </w:rPr>
      </w:pPr>
    </w:p>
    <w:p w:rsidR="00AC1CEA" w:rsidRPr="00500135" w:rsidRDefault="00AC1CEA" w:rsidP="003941DE">
      <w:pPr>
        <w:pStyle w:val="paragraph"/>
        <w:rPr>
          <w:bCs/>
          <w:sz w:val="28"/>
          <w:szCs w:val="28"/>
        </w:rPr>
      </w:pPr>
    </w:p>
    <w:p w:rsidR="00AC1CEA" w:rsidRPr="00500135" w:rsidRDefault="00AC1CEA" w:rsidP="003941DE">
      <w:pPr>
        <w:pStyle w:val="paragraph"/>
        <w:rPr>
          <w:bCs/>
          <w:sz w:val="28"/>
          <w:szCs w:val="28"/>
        </w:rPr>
      </w:pPr>
    </w:p>
    <w:p w:rsidR="00AC1CEA" w:rsidRPr="00500135" w:rsidRDefault="00AC1CEA" w:rsidP="003941DE">
      <w:pPr>
        <w:pStyle w:val="paragraph"/>
        <w:rPr>
          <w:bCs/>
          <w:sz w:val="28"/>
          <w:szCs w:val="28"/>
        </w:rPr>
      </w:pPr>
    </w:p>
    <w:p w:rsidR="00AC1CEA" w:rsidRPr="00500135" w:rsidRDefault="00AC1CEA" w:rsidP="003941DE">
      <w:pPr>
        <w:pStyle w:val="paragraph"/>
        <w:rPr>
          <w:bCs/>
          <w:sz w:val="28"/>
          <w:szCs w:val="28"/>
        </w:rPr>
      </w:pPr>
    </w:p>
    <w:p w:rsidR="00AC1CEA" w:rsidRDefault="003941DE" w:rsidP="003941DE">
      <w:pPr>
        <w:pStyle w:val="paragraph"/>
        <w:rPr>
          <w:b/>
          <w:bCs/>
          <w:sz w:val="28"/>
          <w:szCs w:val="28"/>
          <w:u w:val="single"/>
        </w:rPr>
      </w:pPr>
      <w:r w:rsidRPr="00500135">
        <w:rPr>
          <w:bCs/>
          <w:sz w:val="28"/>
          <w:szCs w:val="28"/>
        </w:rPr>
        <w:lastRenderedPageBreak/>
        <w:t xml:space="preserve">Воспитание у детей культуры здоровья, формирование привычки к здоровому образу жизни проходят через следующие </w:t>
      </w:r>
      <w:r w:rsidRPr="00500135">
        <w:rPr>
          <w:b/>
          <w:bCs/>
          <w:sz w:val="28"/>
          <w:szCs w:val="28"/>
          <w:u w:val="single"/>
        </w:rPr>
        <w:t>формы работы:</w:t>
      </w:r>
    </w:p>
    <w:p w:rsidR="00564F7A" w:rsidRPr="00564F7A" w:rsidRDefault="00564F7A" w:rsidP="00564F7A">
      <w:pPr>
        <w:pStyle w:val="paragraph"/>
        <w:jc w:val="right"/>
        <w:rPr>
          <w:b/>
          <w:bCs/>
          <w:sz w:val="20"/>
          <w:szCs w:val="20"/>
        </w:rPr>
      </w:pPr>
      <w:r w:rsidRPr="00564F7A">
        <w:rPr>
          <w:b/>
          <w:bCs/>
          <w:sz w:val="20"/>
          <w:szCs w:val="20"/>
        </w:rPr>
        <w:t xml:space="preserve">Диаграмма </w:t>
      </w:r>
      <w:r>
        <w:rPr>
          <w:b/>
          <w:bCs/>
          <w:sz w:val="20"/>
          <w:szCs w:val="20"/>
        </w:rPr>
        <w:t>4</w:t>
      </w:r>
    </w:p>
    <w:p w:rsidR="00564F7A" w:rsidRPr="00564F7A" w:rsidRDefault="00564F7A" w:rsidP="00564F7A">
      <w:pPr>
        <w:pStyle w:val="paragraph"/>
        <w:jc w:val="right"/>
        <w:rPr>
          <w:bCs/>
          <w:sz w:val="20"/>
          <w:szCs w:val="20"/>
        </w:rPr>
      </w:pPr>
    </w:p>
    <w:p w:rsidR="00AC1CEA" w:rsidRPr="00500135" w:rsidRDefault="00AC1CEA" w:rsidP="003941DE">
      <w:pPr>
        <w:pStyle w:val="paragraph"/>
        <w:rPr>
          <w:bCs/>
          <w:sz w:val="28"/>
          <w:szCs w:val="28"/>
        </w:rPr>
      </w:pPr>
      <w:r w:rsidRPr="0050013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EA09B" wp14:editId="5E944621">
                <wp:simplePos x="0" y="0"/>
                <wp:positionH relativeFrom="column">
                  <wp:posOffset>339090</wp:posOffset>
                </wp:positionH>
                <wp:positionV relativeFrom="paragraph">
                  <wp:posOffset>275590</wp:posOffset>
                </wp:positionV>
                <wp:extent cx="5543550" cy="3429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ED4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совместная образовательная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26.7pt;margin-top:21.7pt;width:436.5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" fillcolor="#c6d9f1 [671]" strokecolor="#243f60 [1604]" strokeweight="2pt">
                <v:textbox>
                  <w:txbxContent>
                    <w:p w:rsidR="001B0766" w:rsidRPr="00ED4AB3" w:rsidRDefault="001B0766" w:rsidP="00ED4A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совместная образовательная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3941DE" w:rsidRPr="00500135" w:rsidRDefault="003941DE" w:rsidP="003941DE">
      <w:pPr>
        <w:pStyle w:val="paragraph"/>
        <w:rPr>
          <w:bCs/>
          <w:sz w:val="28"/>
          <w:szCs w:val="28"/>
        </w:rPr>
      </w:pPr>
      <w:r w:rsidRPr="0050013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34883" wp14:editId="0B11B258">
                <wp:simplePos x="0" y="0"/>
                <wp:positionH relativeFrom="column">
                  <wp:posOffset>110490</wp:posOffset>
                </wp:positionH>
                <wp:positionV relativeFrom="paragraph">
                  <wp:posOffset>86994</wp:posOffset>
                </wp:positionV>
                <wp:extent cx="5981700" cy="3143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.7pt;margin-top:6.85pt;width:471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" fillcolor="white [3212]" strokecolor="#243f60 [1604]" strokeweight="2pt"/>
            </w:pict>
          </mc:Fallback>
        </mc:AlternateContent>
      </w:r>
    </w:p>
    <w:p w:rsidR="003941DE" w:rsidRPr="00500135" w:rsidRDefault="00ED4AB3" w:rsidP="005A4653">
      <w:pPr>
        <w:pStyle w:val="paragraph"/>
        <w:jc w:val="center"/>
        <w:rPr>
          <w:b/>
          <w:bCs/>
          <w:sz w:val="28"/>
          <w:szCs w:val="28"/>
        </w:rPr>
      </w:pPr>
      <w:r w:rsidRPr="005001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38AE6" wp14:editId="5A24647B">
                <wp:simplePos x="0" y="0"/>
                <wp:positionH relativeFrom="column">
                  <wp:posOffset>339090</wp:posOffset>
                </wp:positionH>
                <wp:positionV relativeFrom="paragraph">
                  <wp:posOffset>295910</wp:posOffset>
                </wp:positionV>
                <wp:extent cx="5543550" cy="3619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ED4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беседы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1" style="position:absolute;left:0;text-align:left;margin-left:26.7pt;margin-top:23.3pt;width:436.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" fillcolor="#c6d9f1 [671]" strokecolor="#243f60 [1604]" strokeweight="2pt">
                <v:textbox>
                  <w:txbxContent>
                    <w:p w:rsidR="001B0766" w:rsidRPr="00ED4AB3" w:rsidRDefault="001B0766" w:rsidP="00ED4A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беседы</w:t>
                      </w:r>
                    </w:p>
                  </w:txbxContent>
                </v:textbox>
              </v:rect>
            </w:pict>
          </mc:Fallback>
        </mc:AlternateContent>
      </w:r>
    </w:p>
    <w:p w:rsidR="003941DE" w:rsidRPr="00500135" w:rsidRDefault="003941DE" w:rsidP="005A4653">
      <w:pPr>
        <w:pStyle w:val="paragraph"/>
        <w:jc w:val="center"/>
        <w:rPr>
          <w:bCs/>
          <w:sz w:val="28"/>
          <w:szCs w:val="28"/>
        </w:rPr>
      </w:pPr>
      <w:r w:rsidRPr="0050013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FB519" wp14:editId="5E4367EE">
                <wp:simplePos x="0" y="0"/>
                <wp:positionH relativeFrom="column">
                  <wp:posOffset>110491</wp:posOffset>
                </wp:positionH>
                <wp:positionV relativeFrom="paragraph">
                  <wp:posOffset>66675</wp:posOffset>
                </wp:positionV>
                <wp:extent cx="5981700" cy="3714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8.7pt;margin-top:5.25pt;width:471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" fillcolor="white [3212]" strokecolor="#243f60 [1604]" strokeweight="2pt"/>
            </w:pict>
          </mc:Fallback>
        </mc:AlternateContent>
      </w:r>
    </w:p>
    <w:p w:rsidR="003941DE" w:rsidRPr="00500135" w:rsidRDefault="00ED4AB3" w:rsidP="005A4653">
      <w:pPr>
        <w:pStyle w:val="paragraph"/>
        <w:jc w:val="center"/>
        <w:rPr>
          <w:b/>
          <w:bCs/>
          <w:sz w:val="28"/>
          <w:szCs w:val="28"/>
        </w:rPr>
      </w:pPr>
      <w:r w:rsidRPr="005001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70C39" wp14:editId="529CBCB9">
                <wp:simplePos x="0" y="0"/>
                <wp:positionH relativeFrom="column">
                  <wp:posOffset>339090</wp:posOffset>
                </wp:positionH>
                <wp:positionV relativeFrom="paragraph">
                  <wp:posOffset>323850</wp:posOffset>
                </wp:positionV>
                <wp:extent cx="5543550" cy="3429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ED4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викторины, досуги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2" style="position:absolute;left:0;text-align:left;margin-left:26.7pt;margin-top:25.5pt;width:436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" fillcolor="#c6d9f1 [671]" strokecolor="#243f60 [1604]" strokeweight="2pt">
                <v:textbox>
                  <w:txbxContent>
                    <w:p w:rsidR="001B0766" w:rsidRPr="00ED4AB3" w:rsidRDefault="001B0766" w:rsidP="00ED4A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викторины, досуги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41DE" w:rsidRPr="00500135" w:rsidRDefault="003941DE" w:rsidP="005A4653">
      <w:pPr>
        <w:pStyle w:val="paragraph"/>
        <w:jc w:val="center"/>
        <w:rPr>
          <w:b/>
          <w:bCs/>
          <w:sz w:val="28"/>
          <w:szCs w:val="28"/>
        </w:rPr>
      </w:pPr>
      <w:r w:rsidRPr="005001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0F320" wp14:editId="597BFE5F">
                <wp:simplePos x="0" y="0"/>
                <wp:positionH relativeFrom="column">
                  <wp:posOffset>110491</wp:posOffset>
                </wp:positionH>
                <wp:positionV relativeFrom="paragraph">
                  <wp:posOffset>94615</wp:posOffset>
                </wp:positionV>
                <wp:extent cx="5981700" cy="3429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8.7pt;margin-top:7.45pt;width:47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" fillcolor="white [3212]" strokecolor="#243f60 [1604]" strokeweight="2pt"/>
            </w:pict>
          </mc:Fallback>
        </mc:AlternateContent>
      </w:r>
    </w:p>
    <w:p w:rsidR="003941DE" w:rsidRPr="00500135" w:rsidRDefault="00ED4AB3" w:rsidP="003941DE">
      <w:pPr>
        <w:pStyle w:val="paragraph"/>
        <w:rPr>
          <w:bCs/>
          <w:sz w:val="28"/>
          <w:szCs w:val="28"/>
        </w:rPr>
      </w:pPr>
      <w:r w:rsidRPr="0050013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A63FF" wp14:editId="493AED2D">
                <wp:simplePos x="0" y="0"/>
                <wp:positionH relativeFrom="column">
                  <wp:posOffset>339090</wp:posOffset>
                </wp:positionH>
                <wp:positionV relativeFrom="paragraph">
                  <wp:posOffset>313055</wp:posOffset>
                </wp:positionV>
                <wp:extent cx="5543550" cy="3524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766" w:rsidRPr="00ED4AB3" w:rsidRDefault="001B0766" w:rsidP="00ED4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4A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игры и игровые упражнения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33" style="position:absolute;margin-left:26.7pt;margin-top:24.65pt;width:436.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" fillcolor="#c6d9f1 [671]" strokecolor="#243f60 [1604]" strokeweight="2pt">
                <v:textbox>
                  <w:txbxContent>
                    <w:p w:rsidR="001B0766" w:rsidRPr="00ED4AB3" w:rsidRDefault="001B0766" w:rsidP="00ED4A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D4A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игры и игровые упражнения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941DE" w:rsidRPr="00500135" w:rsidRDefault="003941DE" w:rsidP="005A4653">
      <w:pPr>
        <w:pStyle w:val="paragraph"/>
        <w:jc w:val="center"/>
        <w:rPr>
          <w:b/>
          <w:bCs/>
          <w:sz w:val="28"/>
          <w:szCs w:val="28"/>
        </w:rPr>
      </w:pPr>
      <w:r w:rsidRPr="005001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9B262" wp14:editId="2D2D4E0B">
                <wp:simplePos x="0" y="0"/>
                <wp:positionH relativeFrom="column">
                  <wp:posOffset>110490</wp:posOffset>
                </wp:positionH>
                <wp:positionV relativeFrom="paragraph">
                  <wp:posOffset>102870</wp:posOffset>
                </wp:positionV>
                <wp:extent cx="5981700" cy="3429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8.7pt;margin-top:8.1pt;width:471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" fillcolor="white [3212]" strokecolor="#243f60 [1604]" strokeweight="2pt"/>
            </w:pict>
          </mc:Fallback>
        </mc:AlternateContent>
      </w:r>
    </w:p>
    <w:p w:rsidR="003941DE" w:rsidRPr="00500135" w:rsidRDefault="003941DE" w:rsidP="003941DE">
      <w:pPr>
        <w:pStyle w:val="paragraph"/>
        <w:rPr>
          <w:bCs/>
          <w:sz w:val="28"/>
          <w:szCs w:val="28"/>
        </w:rPr>
      </w:pPr>
    </w:p>
    <w:p w:rsidR="00ED4AB3" w:rsidRPr="00500135" w:rsidRDefault="00564F7A" w:rsidP="00ED4AB3">
      <w:pPr>
        <w:pStyle w:val="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D4AB3" w:rsidRPr="00500135">
        <w:rPr>
          <w:bCs/>
          <w:sz w:val="28"/>
          <w:szCs w:val="28"/>
        </w:rPr>
        <w:t>При построении работы по физическому воспитанию учитываются индивидуально-дифференцированный подход к детям. Большое внимание педагоги уделяют работе по формированию основам безопасного поведения у детей на улице, дома и в природе.</w:t>
      </w:r>
    </w:p>
    <w:p w:rsidR="00ED4AB3" w:rsidRPr="00500135" w:rsidRDefault="00564F7A" w:rsidP="00ED4AB3">
      <w:pPr>
        <w:pStyle w:val="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D4AB3" w:rsidRPr="00500135">
        <w:rPr>
          <w:bCs/>
          <w:sz w:val="28"/>
          <w:szCs w:val="28"/>
        </w:rPr>
        <w:t>Оценка состояния физического развития и здоровья детей проводится в учреждении регулярно – в начале и в конце учебного года.</w:t>
      </w:r>
    </w:p>
    <w:p w:rsidR="00ED4AB3" w:rsidRPr="00500135" w:rsidRDefault="00ED4AB3" w:rsidP="00ED4AB3">
      <w:pPr>
        <w:pStyle w:val="paragraph"/>
        <w:rPr>
          <w:bCs/>
          <w:sz w:val="28"/>
          <w:szCs w:val="28"/>
        </w:rPr>
      </w:pPr>
    </w:p>
    <w:p w:rsidR="00ED4AB3" w:rsidRPr="00500135" w:rsidRDefault="00ED4AB3" w:rsidP="00ED4AB3">
      <w:pPr>
        <w:pStyle w:val="paragraph"/>
        <w:rPr>
          <w:bCs/>
          <w:sz w:val="28"/>
          <w:szCs w:val="28"/>
        </w:rPr>
      </w:pPr>
      <w:r w:rsidRPr="00500135">
        <w:rPr>
          <w:bCs/>
          <w:sz w:val="28"/>
          <w:szCs w:val="28"/>
        </w:rPr>
        <w:t>Сравнительная таблица заболеваемости в течени</w:t>
      </w:r>
      <w:r w:rsidR="000434A5" w:rsidRPr="00500135">
        <w:rPr>
          <w:bCs/>
          <w:sz w:val="28"/>
          <w:szCs w:val="28"/>
        </w:rPr>
        <w:t>е</w:t>
      </w:r>
      <w:r w:rsidRPr="00500135">
        <w:rPr>
          <w:bCs/>
          <w:sz w:val="28"/>
          <w:szCs w:val="28"/>
        </w:rPr>
        <w:t xml:space="preserve"> 2020-2021 года</w:t>
      </w:r>
    </w:p>
    <w:tbl>
      <w:tblPr>
        <w:tblStyle w:val="a4"/>
        <w:tblW w:w="109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912"/>
        <w:gridCol w:w="918"/>
        <w:gridCol w:w="911"/>
        <w:gridCol w:w="919"/>
        <w:gridCol w:w="898"/>
        <w:gridCol w:w="911"/>
        <w:gridCol w:w="891"/>
        <w:gridCol w:w="902"/>
        <w:gridCol w:w="770"/>
        <w:gridCol w:w="803"/>
      </w:tblGrid>
      <w:tr w:rsidR="00ED4AB3" w:rsidRPr="00500135" w:rsidTr="000434A5">
        <w:trPr>
          <w:trHeight w:val="713"/>
        </w:trPr>
        <w:tc>
          <w:tcPr>
            <w:tcW w:w="1218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917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912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918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911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919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898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911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91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902" w:type="dxa"/>
          </w:tcPr>
          <w:p w:rsidR="00ED4AB3" w:rsidRPr="00500135" w:rsidRDefault="00ED4AB3" w:rsidP="00ED4AB3">
            <w:pPr>
              <w:pStyle w:val="paragraph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770" w:type="dxa"/>
            <w:shd w:val="clear" w:color="auto" w:fill="auto"/>
          </w:tcPr>
          <w:p w:rsidR="00ED4AB3" w:rsidRPr="00500135" w:rsidRDefault="00ED4A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803" w:type="dxa"/>
            <w:shd w:val="clear" w:color="auto" w:fill="auto"/>
          </w:tcPr>
          <w:p w:rsidR="00ED4AB3" w:rsidRPr="00500135" w:rsidRDefault="00ED4A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</w:tr>
      <w:tr w:rsidR="00ED4AB3" w:rsidRPr="00500135" w:rsidTr="000434A5">
        <w:trPr>
          <w:trHeight w:val="426"/>
        </w:trPr>
        <w:tc>
          <w:tcPr>
            <w:tcW w:w="1218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3%</w:t>
            </w:r>
          </w:p>
        </w:tc>
        <w:tc>
          <w:tcPr>
            <w:tcW w:w="917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912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918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911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919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898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911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3%</w:t>
            </w:r>
          </w:p>
        </w:tc>
        <w:tc>
          <w:tcPr>
            <w:tcW w:w="891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02" w:type="dxa"/>
          </w:tcPr>
          <w:p w:rsidR="00ED4AB3" w:rsidRPr="00500135" w:rsidRDefault="000434A5" w:rsidP="000434A5">
            <w:pPr>
              <w:pStyle w:val="paragraph"/>
              <w:jc w:val="center"/>
              <w:rPr>
                <w:bCs/>
                <w:sz w:val="28"/>
                <w:szCs w:val="28"/>
              </w:rPr>
            </w:pPr>
            <w:r w:rsidRPr="00500135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770" w:type="dxa"/>
            <w:shd w:val="clear" w:color="auto" w:fill="auto"/>
          </w:tcPr>
          <w:p w:rsidR="00ED4AB3" w:rsidRPr="00500135" w:rsidRDefault="000434A5" w:rsidP="000434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  <w:tc>
          <w:tcPr>
            <w:tcW w:w="803" w:type="dxa"/>
            <w:shd w:val="clear" w:color="auto" w:fill="auto"/>
          </w:tcPr>
          <w:p w:rsidR="00ED4AB3" w:rsidRPr="00500135" w:rsidRDefault="000434A5" w:rsidP="000434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:rsidR="000434A5" w:rsidRPr="00564F7A" w:rsidRDefault="000434A5" w:rsidP="00564F7A">
      <w:pPr>
        <w:pStyle w:val="paragraph"/>
        <w:rPr>
          <w:bCs/>
          <w:sz w:val="28"/>
          <w:szCs w:val="28"/>
        </w:rPr>
      </w:pPr>
      <w:r w:rsidRPr="00500135">
        <w:rPr>
          <w:bCs/>
          <w:sz w:val="28"/>
          <w:szCs w:val="28"/>
        </w:rPr>
        <w:t>Анализ заболеваемости показывает положительную динамику в сравнении с предыдущими годами, что говорит о выборе правильных методов укрепления здоровья детей. Процент детей, болеющих простудными заболеваниями, поднимается с января по март, когда пик простудных заболеваний гриппом и ОРВИ.</w:t>
      </w:r>
    </w:p>
    <w:p w:rsidR="005A4653" w:rsidRPr="00500135" w:rsidRDefault="0056499C" w:rsidP="00B03F88">
      <w:pPr>
        <w:pStyle w:val="paragraph"/>
        <w:jc w:val="center"/>
        <w:rPr>
          <w:b/>
          <w:bCs/>
          <w:sz w:val="28"/>
          <w:szCs w:val="28"/>
        </w:rPr>
      </w:pPr>
      <w:r w:rsidRPr="00500135">
        <w:rPr>
          <w:b/>
          <w:bCs/>
          <w:sz w:val="28"/>
          <w:szCs w:val="28"/>
        </w:rPr>
        <w:lastRenderedPageBreak/>
        <w:t>3</w:t>
      </w:r>
      <w:r w:rsidR="00DC16C2" w:rsidRPr="00500135">
        <w:rPr>
          <w:b/>
          <w:bCs/>
          <w:sz w:val="28"/>
          <w:szCs w:val="28"/>
        </w:rPr>
        <w:t>.Цели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и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задачи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работы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ДОУ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на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2021-2022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учебный</w:t>
      </w:r>
      <w:r w:rsidR="00DC16C2" w:rsidRPr="00500135">
        <w:rPr>
          <w:sz w:val="28"/>
          <w:szCs w:val="28"/>
        </w:rPr>
        <w:t> </w:t>
      </w:r>
      <w:r w:rsidR="00DC16C2" w:rsidRPr="00500135">
        <w:rPr>
          <w:b/>
          <w:bCs/>
          <w:sz w:val="28"/>
          <w:szCs w:val="28"/>
        </w:rPr>
        <w:t>год</w:t>
      </w:r>
    </w:p>
    <w:p w:rsidR="00DC16C2" w:rsidRPr="00500135" w:rsidRDefault="00564F7A" w:rsidP="00B03F88">
      <w:pPr>
        <w:pStyle w:val="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C16C2" w:rsidRPr="00500135">
        <w:rPr>
          <w:b/>
          <w:bCs/>
          <w:sz w:val="28"/>
          <w:szCs w:val="28"/>
        </w:rPr>
        <w:t>Цель:</w:t>
      </w:r>
      <w:r w:rsidR="00DC16C2" w:rsidRPr="00500135">
        <w:rPr>
          <w:sz w:val="28"/>
          <w:szCs w:val="28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 и индивидуальными особенностями, обеспечение безопасности жизнедеятельности дошкольников. </w:t>
      </w:r>
    </w:p>
    <w:p w:rsidR="00B03F88" w:rsidRPr="00500135" w:rsidRDefault="00564F7A" w:rsidP="00B03F88">
      <w:pPr>
        <w:pStyle w:val="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C16C2" w:rsidRPr="00500135">
        <w:rPr>
          <w:b/>
          <w:bCs/>
          <w:sz w:val="28"/>
          <w:szCs w:val="28"/>
        </w:rPr>
        <w:t>Задачи:</w:t>
      </w:r>
      <w:r w:rsidR="00B03F88" w:rsidRPr="00500135">
        <w:rPr>
          <w:sz w:val="28"/>
          <w:szCs w:val="28"/>
        </w:rPr>
        <w:t> </w:t>
      </w:r>
    </w:p>
    <w:p w:rsidR="00DC16C2" w:rsidRPr="00500135" w:rsidRDefault="00DC16C2" w:rsidP="00B03F88">
      <w:pPr>
        <w:pStyle w:val="paragraph"/>
        <w:rPr>
          <w:sz w:val="28"/>
          <w:szCs w:val="28"/>
        </w:rPr>
      </w:pPr>
      <w:r w:rsidRPr="00500135">
        <w:rPr>
          <w:sz w:val="28"/>
          <w:szCs w:val="28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 </w:t>
      </w:r>
    </w:p>
    <w:p w:rsidR="00DC16C2" w:rsidRPr="00500135" w:rsidRDefault="00DC16C2" w:rsidP="00B03F88">
      <w:pPr>
        <w:pStyle w:val="paragraph"/>
        <w:rPr>
          <w:sz w:val="28"/>
          <w:szCs w:val="28"/>
        </w:rPr>
      </w:pPr>
      <w:r w:rsidRPr="00500135">
        <w:rPr>
          <w:sz w:val="28"/>
          <w:szCs w:val="28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 </w:t>
      </w:r>
    </w:p>
    <w:p w:rsidR="00DC16C2" w:rsidRPr="00500135" w:rsidRDefault="00DC16C2" w:rsidP="00B03F88">
      <w:pPr>
        <w:pStyle w:val="paragraph"/>
        <w:rPr>
          <w:sz w:val="28"/>
          <w:szCs w:val="28"/>
        </w:rPr>
      </w:pPr>
      <w:r w:rsidRPr="00500135">
        <w:rPr>
          <w:sz w:val="28"/>
          <w:szCs w:val="28"/>
        </w:rPr>
        <w:t>3.Развивать и обогащать речь воспитанников посредством разных видов деятельности. </w:t>
      </w:r>
    </w:p>
    <w:p w:rsidR="00DC16C2" w:rsidRPr="00500135" w:rsidRDefault="00DC16C2" w:rsidP="00B03F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16C2" w:rsidRPr="00500135" w:rsidRDefault="00564F7A" w:rsidP="00B03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C16C2" w:rsidRPr="00500135">
        <w:rPr>
          <w:rFonts w:ascii="Times New Roman" w:hAnsi="Times New Roman" w:cs="Times New Roman"/>
          <w:b/>
          <w:bCs/>
          <w:sz w:val="28"/>
          <w:szCs w:val="28"/>
        </w:rPr>
        <w:t>Предполагаемые</w:t>
      </w:r>
      <w:r w:rsidR="00DC16C2" w:rsidRPr="00500135">
        <w:rPr>
          <w:rFonts w:ascii="Times New Roman" w:hAnsi="Times New Roman" w:cs="Times New Roman"/>
          <w:sz w:val="28"/>
          <w:szCs w:val="28"/>
        </w:rPr>
        <w:t> </w:t>
      </w:r>
      <w:r w:rsidR="00DC16C2" w:rsidRPr="00500135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DC16C2"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564F7A" w:rsidP="00B03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6C2" w:rsidRPr="00500135">
        <w:rPr>
          <w:rFonts w:ascii="Times New Roman" w:hAnsi="Times New Roman" w:cs="Times New Roman"/>
          <w:sz w:val="28"/>
          <w:szCs w:val="28"/>
        </w:rPr>
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 </w:t>
      </w:r>
    </w:p>
    <w:p w:rsidR="005F7D13" w:rsidRPr="00500135" w:rsidRDefault="005F7D13" w:rsidP="00662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6C2" w:rsidRPr="00500135" w:rsidRDefault="0056499C" w:rsidP="00662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154C3" w:rsidRPr="005001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3F88" w:rsidRPr="00500135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работниках</w:t>
      </w:r>
    </w:p>
    <w:p w:rsidR="00500135" w:rsidRPr="00500135" w:rsidRDefault="00564F7A" w:rsidP="0050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00135" w:rsidRPr="00500135">
        <w:rPr>
          <w:rFonts w:ascii="Times New Roman" w:hAnsi="Times New Roman" w:cs="Times New Roman"/>
          <w:bCs/>
          <w:sz w:val="28"/>
          <w:szCs w:val="28"/>
        </w:rPr>
        <w:t>Цель:</w:t>
      </w:r>
      <w:r w:rsidR="00500135" w:rsidRPr="00500135">
        <w:rPr>
          <w:rFonts w:ascii="Times New Roman" w:hAnsi="Times New Roman" w:cs="Times New Roman"/>
          <w:sz w:val="28"/>
          <w:szCs w:val="28"/>
        </w:rPr>
        <w:t xml:space="preserve"> организовать эффективную кадровую политику по реализации ФГОС ДОУ, повысить профессиональную компетентность педагогов, совершенствовать педагогическое мастерство.</w:t>
      </w:r>
    </w:p>
    <w:p w:rsidR="00500135" w:rsidRPr="00500135" w:rsidRDefault="00564F7A" w:rsidP="0050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135" w:rsidRPr="00500135">
        <w:rPr>
          <w:rFonts w:ascii="Times New Roman" w:hAnsi="Times New Roman" w:cs="Times New Roman"/>
          <w:sz w:val="28"/>
          <w:szCs w:val="28"/>
        </w:rPr>
        <w:t>К определенным нами годовым задачам необходимо спланировать систему методического обеспечения.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lastRenderedPageBreak/>
        <w:t xml:space="preserve">Для задачи № 1 «Создать и внедрить в группе систему работы по развитию связной речи детей, </w:t>
      </w:r>
      <w:r w:rsidR="00564F7A" w:rsidRPr="00500135">
        <w:rPr>
          <w:rFonts w:ascii="Times New Roman" w:hAnsi="Times New Roman" w:cs="Times New Roman"/>
          <w:sz w:val="28"/>
          <w:szCs w:val="28"/>
        </w:rPr>
        <w:t>включающую,</w:t>
      </w:r>
      <w:r w:rsidRPr="00500135">
        <w:rPr>
          <w:rFonts w:ascii="Times New Roman" w:hAnsi="Times New Roman" w:cs="Times New Roman"/>
          <w:sz w:val="28"/>
          <w:szCs w:val="28"/>
        </w:rPr>
        <w:t xml:space="preserve"> в том числе словарные игры и мероприятия по развитию интонационной выразительности речи, силы голоса и чистоты звукопроизношения» предусмотрим следующие формы работы с кадрами: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>Консультации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1. Система педагогической работы по речевому развитию детей раннего и дошкольного возраста </w:t>
      </w:r>
      <w:r w:rsidR="00564F7A" w:rsidRPr="00500135">
        <w:rPr>
          <w:rFonts w:ascii="Times New Roman" w:hAnsi="Times New Roman" w:cs="Times New Roman"/>
          <w:sz w:val="28"/>
          <w:szCs w:val="28"/>
        </w:rPr>
        <w:t>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Особенности речевого развития детей раннего и дошкольного возраста (Томилина Г.Ю.).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Развитие навыков сотрудничества в речевом творчестве детей.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4. Составление описательных рассказов детьми. </w:t>
      </w:r>
      <w:r w:rsidR="00564F7A" w:rsidRPr="00500135">
        <w:rPr>
          <w:rFonts w:ascii="Times New Roman" w:hAnsi="Times New Roman" w:cs="Times New Roman"/>
          <w:sz w:val="28"/>
          <w:szCs w:val="28"/>
        </w:rPr>
        <w:t>М</w:t>
      </w:r>
      <w:r w:rsidRPr="00500135">
        <w:rPr>
          <w:rFonts w:ascii="Times New Roman" w:hAnsi="Times New Roman" w:cs="Times New Roman"/>
          <w:sz w:val="28"/>
          <w:szCs w:val="28"/>
        </w:rPr>
        <w:t>ладшего дошкольного возраста (Томилина Г.Ю.)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5. Приемы обучения рассказыванию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6. Индивидуальное консультирование по вопросам развития речи.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7. Методика разучивания стихов с детьми дошкольного возраста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8. «Игры-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реч</w:t>
      </w:r>
      <w:r w:rsidR="00564F7A">
        <w:rPr>
          <w:rFonts w:ascii="Times New Roman" w:hAnsi="Times New Roman" w:cs="Times New Roman"/>
          <w:sz w:val="28"/>
          <w:szCs w:val="28"/>
        </w:rPr>
        <w:t>ё</w:t>
      </w:r>
      <w:r w:rsidRPr="00500135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как средство речевого развития и поддержки физичес</w:t>
      </w:r>
      <w:r w:rsidR="00564F7A">
        <w:rPr>
          <w:rFonts w:ascii="Times New Roman" w:hAnsi="Times New Roman" w:cs="Times New Roman"/>
          <w:sz w:val="28"/>
          <w:szCs w:val="28"/>
        </w:rPr>
        <w:t>кой активности»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9. Методика обучения детей построению высказываний типа рассуждений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.)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10. Художественная литература как универсальное средство духовно-нравственного развития детей дошкольного возраста (Томилина Г.Ю.).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>Семинары и семинары-практикумы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1. Воспитание звуковой культуры речи в различных формах образовательного процесса (воспитатель).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Как диагностировать речевое развитие детей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>Иные формы методической работы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0135">
        <w:rPr>
          <w:rFonts w:ascii="Times New Roman" w:hAnsi="Times New Roman" w:cs="Times New Roman"/>
          <w:sz w:val="28"/>
          <w:szCs w:val="28"/>
        </w:rPr>
        <w:lastRenderedPageBreak/>
        <w:t>Педагогический</w:t>
      </w:r>
      <w:proofErr w:type="gramEnd"/>
      <w:r w:rsidRPr="0050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кв</w:t>
      </w:r>
      <w:r w:rsidR="00564F7A">
        <w:rPr>
          <w:rFonts w:ascii="Times New Roman" w:hAnsi="Times New Roman" w:cs="Times New Roman"/>
          <w:sz w:val="28"/>
          <w:szCs w:val="28"/>
        </w:rPr>
        <w:t>е</w:t>
      </w:r>
      <w:r w:rsidRPr="0050013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«Интересные формы работы с детьми по речевому развитию».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 xml:space="preserve">Открытые просмотры 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1. Занятие по обучению рассказыванию. (Томилина Г.Ю.).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Занятие «Рассказываем сказку».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Литературный вечер для детей</w:t>
      </w:r>
      <w:r w:rsidR="00564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F7A">
        <w:rPr>
          <w:rFonts w:ascii="Times New Roman" w:hAnsi="Times New Roman" w:cs="Times New Roman"/>
          <w:sz w:val="28"/>
          <w:szCs w:val="28"/>
        </w:rPr>
        <w:t>(</w:t>
      </w:r>
      <w:r w:rsidR="00564F7A" w:rsidRPr="00564F7A">
        <w:rPr>
          <w:rFonts w:ascii="Times New Roman" w:hAnsi="Times New Roman" w:cs="Times New Roman"/>
          <w:sz w:val="28"/>
          <w:szCs w:val="28"/>
        </w:rPr>
        <w:t>Библиотекарь</w:t>
      </w:r>
      <w:proofErr w:type="gramEnd"/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00135">
        <w:rPr>
          <w:rFonts w:ascii="Times New Roman" w:hAnsi="Times New Roman" w:cs="Times New Roman"/>
          <w:sz w:val="28"/>
          <w:szCs w:val="28"/>
        </w:rPr>
        <w:t>Театрализация по мотивам народных сказок в разных возрастных группах (худ.</w:t>
      </w:r>
      <w:proofErr w:type="gramEnd"/>
      <w:r w:rsidRPr="00500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135">
        <w:rPr>
          <w:rFonts w:ascii="Times New Roman" w:hAnsi="Times New Roman" w:cs="Times New Roman"/>
          <w:sz w:val="28"/>
          <w:szCs w:val="28"/>
        </w:rPr>
        <w:t>Рук Смагина Н.А..).</w:t>
      </w:r>
      <w:proofErr w:type="gramEnd"/>
    </w:p>
    <w:p w:rsidR="00500135" w:rsidRPr="00500135" w:rsidRDefault="00564F7A" w:rsidP="0050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135" w:rsidRPr="00500135">
        <w:rPr>
          <w:rFonts w:ascii="Times New Roman" w:hAnsi="Times New Roman" w:cs="Times New Roman"/>
          <w:sz w:val="28"/>
          <w:szCs w:val="28"/>
        </w:rPr>
        <w:t>. «Книжных дел мастера» – создание книг с детьми.  ( Библиотекарь).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Для задачи № 2 «Повысить уровень физического развития и здоровья детей посредством внедрения 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технологий и организации разнообразных подвижных игр» мы предусмотрим следующие формы работы с кадрами: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>Консультации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1. Система педагогической работы по физическому развитию детей раннего и дошкольного возр</w:t>
      </w:r>
      <w:r w:rsidR="00564F7A">
        <w:rPr>
          <w:rFonts w:ascii="Times New Roman" w:hAnsi="Times New Roman" w:cs="Times New Roman"/>
          <w:sz w:val="28"/>
          <w:szCs w:val="28"/>
        </w:rPr>
        <w:t>аста»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Дидактический потенциал народных подвижных игр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.)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Взаимодействие с семьями воспитанников в эффективной организации двигательной активности (Томилина Г.Ю.).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4. Подвижные игры и забавы на прогулке зимой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технологии в работе воспитателя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</w:t>
      </w:r>
      <w:r w:rsidR="00564F7A">
        <w:rPr>
          <w:rFonts w:ascii="Times New Roman" w:hAnsi="Times New Roman" w:cs="Times New Roman"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6. Закаливающие процедуры в теплое время года.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>Семинары и семинары-практикумы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1. Применение 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(воспитатель).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Способы поддержки детской инициативы в двигательной активности.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>Иные формы методической работы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lastRenderedPageBreak/>
        <w:t>1. Дискуссионные качели «Физическая активность детей – наша "головная боль" или увлекательная педагогическая задача».</w:t>
      </w:r>
    </w:p>
    <w:p w:rsidR="00500135" w:rsidRPr="00564F7A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2. Деловая игра «Применение 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технологий – общепедагогическая задача».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0135">
        <w:rPr>
          <w:rFonts w:ascii="Times New Roman" w:hAnsi="Times New Roman" w:cs="Times New Roman"/>
          <w:sz w:val="28"/>
          <w:szCs w:val="28"/>
          <w:u w:val="single"/>
        </w:rPr>
        <w:t xml:space="preserve">Открытые просмотры 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1. Подвижные игры на прогулке. 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Создание снежных построек вместе с детьми.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Утренняя гимнастика в разных возрастных группах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Г.Ю.).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4. Физкультурный досуг с участием родителей (Томилина Г.Ю.). 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00135">
        <w:rPr>
          <w:rFonts w:ascii="Times New Roman" w:hAnsi="Times New Roman" w:cs="Times New Roman"/>
          <w:sz w:val="28"/>
          <w:szCs w:val="28"/>
        </w:rPr>
        <w:t>Физкультурный</w:t>
      </w:r>
      <w:proofErr w:type="gramEnd"/>
      <w:r w:rsidRPr="0050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00135">
        <w:rPr>
          <w:rFonts w:ascii="Times New Roman" w:hAnsi="Times New Roman" w:cs="Times New Roman"/>
          <w:sz w:val="28"/>
          <w:szCs w:val="28"/>
        </w:rPr>
        <w:t xml:space="preserve"> для детей и родителей (</w:t>
      </w:r>
      <w:r w:rsidR="00564F7A" w:rsidRPr="00564F7A">
        <w:rPr>
          <w:rFonts w:ascii="Times New Roman" w:hAnsi="Times New Roman" w:cs="Times New Roman"/>
          <w:sz w:val="28"/>
          <w:szCs w:val="28"/>
        </w:rPr>
        <w:t>Томилина Г.Ю.).</w:t>
      </w:r>
    </w:p>
    <w:p w:rsidR="00500135" w:rsidRPr="00500135" w:rsidRDefault="00500135" w:rsidP="00500135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Обеспечив методическими мероприятиями реализацию двух годовых задач, мы можем ввести в годовой план иные формы методической поддержки педагога по интересующим их направлениям.</w:t>
      </w:r>
    </w:p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382"/>
        <w:gridCol w:w="1347"/>
        <w:gridCol w:w="2225"/>
      </w:tblGrid>
      <w:tr w:rsidR="00500135" w:rsidRPr="00500135" w:rsidTr="00EE10D6">
        <w:trPr>
          <w:trHeight w:val="649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6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00135" w:rsidRPr="00500135" w:rsidTr="00EE10D6">
        <w:trPr>
          <w:trHeight w:val="1175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квалификации: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Томилина Г.Ю.. – воспитатель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учебного года</w:t>
            </w:r>
          </w:p>
        </w:tc>
        <w:tc>
          <w:tcPr>
            <w:tcW w:w="116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Заведующий,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0135" w:rsidRPr="00500135" w:rsidTr="00EE10D6">
        <w:trPr>
          <w:trHeight w:val="926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Участие в работе МО, семинаров, конференций, в работе творческих и проблемных групп, в выставках, конкурсах, смотрах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2" w:type="pct"/>
          </w:tcPr>
          <w:p w:rsidR="00EE10D6" w:rsidRPr="00EE10D6" w:rsidRDefault="00EE10D6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EE10D6">
        <w:trPr>
          <w:trHeight w:val="926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открытых мероприятий, педсоветов, методических часов, семинаров, практикумов, 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медикопедсоветов</w:t>
            </w:r>
            <w:proofErr w:type="spell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совещаний при заведующем, творческих отчетов, 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, тематических недель и 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Заведующий,  воспитатель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EE10D6">
        <w:trPr>
          <w:trHeight w:val="926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Изучение и обсуждение новинок методической литературы, периодической печати, материалов по обучению, журналов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Заведующий,  воспитатель</w:t>
            </w:r>
          </w:p>
        </w:tc>
      </w:tr>
      <w:tr w:rsidR="00500135" w:rsidRPr="00500135" w:rsidTr="00EE10D6">
        <w:trPr>
          <w:trHeight w:val="926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педагогом отчетов и докладов о накопленном материале за год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EE10D6" w:rsidRPr="00EE10D6" w:rsidRDefault="00EE10D6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EE10D6">
        <w:trPr>
          <w:trHeight w:val="621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Корректировка комплексно-тематического планирования работы с учетом ФГОС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500135" w:rsidRPr="00500135" w:rsidRDefault="00EE10D6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0135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EE10D6">
        <w:trPr>
          <w:trHeight w:val="779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экспериментальной деятельности, 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кружковой работы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</w:tr>
      <w:tr w:rsidR="00500135" w:rsidRPr="00500135" w:rsidTr="00EE10D6">
        <w:trPr>
          <w:trHeight w:val="624"/>
        </w:trPr>
        <w:tc>
          <w:tcPr>
            <w:tcW w:w="32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творческих отчетов, 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62" w:type="pct"/>
          </w:tcPr>
          <w:p w:rsidR="00500135" w:rsidRPr="00500135" w:rsidRDefault="00500135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</w:p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</w:p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</w:p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</w:p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Самообразование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250"/>
        <w:gridCol w:w="1479"/>
        <w:gridCol w:w="2225"/>
      </w:tblGrid>
      <w:tr w:rsidR="00500135" w:rsidRPr="00500135" w:rsidTr="009C6B06">
        <w:trPr>
          <w:trHeight w:val="499"/>
        </w:trPr>
        <w:tc>
          <w:tcPr>
            <w:tcW w:w="30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59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1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2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00135" w:rsidRPr="00500135" w:rsidTr="009C6B06">
        <w:trPr>
          <w:trHeight w:val="726"/>
        </w:trPr>
        <w:tc>
          <w:tcPr>
            <w:tcW w:w="30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9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и всесторонний анализ деятельности педагога. Выявление желания педагога 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над той или иной проблемой: индивидуальные беседы, анкетирование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Июнь–август</w:t>
            </w:r>
          </w:p>
        </w:tc>
        <w:tc>
          <w:tcPr>
            <w:tcW w:w="102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00135" w:rsidRPr="00500135" w:rsidTr="009C6B06">
        <w:trPr>
          <w:trHeight w:val="555"/>
        </w:trPr>
        <w:tc>
          <w:tcPr>
            <w:tcW w:w="30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959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Составление педагогами планов по самообразованию. Консультирование и методические рекомендации по разработке темы: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– в определении содержания работы по самообразованию;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– выборе вопросов для самостоятельного углубленного изучения;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– составлении плана в зависимости от уровня профессионализма педагога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4" w:type="pct"/>
          </w:tcPr>
          <w:p w:rsidR="00EE10D6" w:rsidRPr="00EE10D6" w:rsidRDefault="00EE10D6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9C6B06">
        <w:trPr>
          <w:trHeight w:val="372"/>
        </w:trPr>
        <w:tc>
          <w:tcPr>
            <w:tcW w:w="30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 проблемы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Сентябрь–октябрь</w:t>
            </w:r>
          </w:p>
        </w:tc>
        <w:tc>
          <w:tcPr>
            <w:tcW w:w="1024" w:type="pct"/>
          </w:tcPr>
          <w:p w:rsidR="00EE10D6" w:rsidRPr="00EE10D6" w:rsidRDefault="00EE10D6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9C6B06">
        <w:trPr>
          <w:trHeight w:val="669"/>
        </w:trPr>
        <w:tc>
          <w:tcPr>
            <w:tcW w:w="30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Октябрь–май</w:t>
            </w:r>
          </w:p>
        </w:tc>
        <w:tc>
          <w:tcPr>
            <w:tcW w:w="1024" w:type="pct"/>
          </w:tcPr>
          <w:p w:rsidR="00EE10D6" w:rsidRPr="00EE10D6" w:rsidRDefault="00EE10D6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35" w:rsidRPr="00500135" w:rsidTr="009C6B06">
        <w:trPr>
          <w:trHeight w:val="633"/>
        </w:trPr>
        <w:tc>
          <w:tcPr>
            <w:tcW w:w="302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9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Подведение итогов самообразования. Оценка и самооценка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pct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24" w:type="pct"/>
          </w:tcPr>
          <w:p w:rsidR="00EE10D6" w:rsidRPr="00EE10D6" w:rsidRDefault="00EE10D6" w:rsidP="00EE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135" w:rsidRPr="00500135" w:rsidRDefault="00500135" w:rsidP="00500135">
      <w:pPr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Темы по самообразованию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587"/>
      </w:tblGrid>
      <w:tr w:rsidR="00500135" w:rsidRPr="00500135" w:rsidTr="009C6B06">
        <w:trPr>
          <w:trHeight w:val="382"/>
        </w:trPr>
        <w:tc>
          <w:tcPr>
            <w:tcW w:w="1559" w:type="pct"/>
            <w:vAlign w:val="center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Ф. И. О.</w:t>
            </w:r>
          </w:p>
        </w:tc>
        <w:tc>
          <w:tcPr>
            <w:tcW w:w="3441" w:type="pct"/>
            <w:vAlign w:val="center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500135" w:rsidRPr="00500135" w:rsidTr="009C6B06">
        <w:trPr>
          <w:trHeight w:val="231"/>
        </w:trPr>
        <w:tc>
          <w:tcPr>
            <w:tcW w:w="1559" w:type="pct"/>
            <w:vAlign w:val="center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Томилина Галина Юрьевна</w:t>
            </w:r>
          </w:p>
        </w:tc>
        <w:tc>
          <w:tcPr>
            <w:tcW w:w="3441" w:type="pct"/>
            <w:vAlign w:val="center"/>
          </w:tcPr>
          <w:p w:rsidR="00500135" w:rsidRPr="00500135" w:rsidRDefault="00500135" w:rsidP="0050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Использование устного народного творчества в речевом развитии детей</w:t>
            </w:r>
            <w:r w:rsidR="00EE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54C3" w:rsidRPr="00500135" w:rsidRDefault="007154C3" w:rsidP="00500135">
      <w:pPr>
        <w:rPr>
          <w:rFonts w:ascii="Times New Roman" w:hAnsi="Times New Roman" w:cs="Times New Roman"/>
          <w:sz w:val="28"/>
          <w:szCs w:val="28"/>
        </w:rPr>
      </w:pPr>
    </w:p>
    <w:p w:rsidR="00EE10D6" w:rsidRDefault="00EE10D6" w:rsidP="0056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0D6" w:rsidRDefault="00EE10D6" w:rsidP="0056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0D6" w:rsidRDefault="00EE10D6" w:rsidP="0056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0D6" w:rsidRDefault="00EE10D6" w:rsidP="0056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99C" w:rsidRPr="00500135" w:rsidRDefault="0056499C" w:rsidP="0056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Содержание блоков основных мероприятий годового плана </w:t>
      </w:r>
    </w:p>
    <w:p w:rsidR="00EE10D6" w:rsidRDefault="00EE10D6" w:rsidP="00EE10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99C" w:rsidRPr="00500135" w:rsidRDefault="0056499C" w:rsidP="0056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5.1. Информационно – аналитическая деятельность </w:t>
      </w:r>
    </w:p>
    <w:tbl>
      <w:tblPr>
        <w:tblW w:w="938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856"/>
        <w:gridCol w:w="1605"/>
        <w:gridCol w:w="2092"/>
      </w:tblGrid>
      <w:tr w:rsidR="00DC16C2" w:rsidRPr="00500135" w:rsidTr="00DC16C2">
        <w:trPr>
          <w:trHeight w:val="55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10D6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EE10D6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  <w:r w:rsidRPr="00EE1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16C2" w:rsidRPr="00500135" w:rsidTr="00DC16C2">
        <w:trPr>
          <w:trHeight w:val="84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240E" w:rsidRPr="00500135" w:rsidRDefault="00DC16C2" w:rsidP="001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Подведение итогов деятельности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ДОУ за 2020 – 2021 учебный год, анализ 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проделанной работы, подведение итогов и выводов: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1A240E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C16C2" w:rsidRPr="00500135" w:rsidTr="00DC16C2">
        <w:trPr>
          <w:trHeight w:val="172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проблемный анализ деятельности образовательного учреждения 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240E" w:rsidRPr="00500135" w:rsidRDefault="00DC16C2" w:rsidP="001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направлениям: (анализ 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образовательного процесса в ДОУ); </w:t>
            </w:r>
          </w:p>
          <w:p w:rsidR="001A240E" w:rsidRPr="00500135" w:rsidRDefault="001A240E" w:rsidP="001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анализ состояния материально – технической базы; </w:t>
            </w:r>
          </w:p>
          <w:p w:rsidR="001A240E" w:rsidRPr="00500135" w:rsidRDefault="001A240E" w:rsidP="001A24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анализ реализации инновационных технологий в ДОУ </w:t>
            </w:r>
          </w:p>
          <w:p w:rsidR="001A240E" w:rsidRPr="00500135" w:rsidRDefault="001A240E" w:rsidP="001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анализ заболеваемости детей и др. Определение ключевых направлений работы учреждения на 2021 – 2022 учебный год, составление планов по реализации данной работы.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C16C2" w:rsidRPr="00500135" w:rsidTr="00DC16C2">
        <w:trPr>
          <w:trHeight w:val="103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перспективных планов 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-образовательной работы педагогов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август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1A240E" w:rsidP="001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C16C2" w:rsidRPr="00500135" w:rsidTr="00DC16C2">
        <w:trPr>
          <w:trHeight w:val="21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Проведение инструктажей, и др. форм информационно – аналитической деятельности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Организация взаимодействия между всеми участниками образовательного процесса: дети, родители, педагоги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 года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      Заведующий </w:t>
            </w:r>
          </w:p>
          <w:p w:rsidR="00DC16C2" w:rsidRPr="00500135" w:rsidRDefault="001A240E" w:rsidP="00DC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1A240E" w:rsidRPr="00500135" w:rsidRDefault="001A240E" w:rsidP="00DC16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40E" w:rsidRPr="00500135" w:rsidRDefault="001A240E" w:rsidP="00DC16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74B2" w:rsidRPr="00500135" w:rsidRDefault="008674B2" w:rsidP="008674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5.2. Организационно-методическая работа ДОУ</w:t>
      </w:r>
    </w:p>
    <w:p w:rsidR="001A240E" w:rsidRPr="00500135" w:rsidRDefault="001A240E" w:rsidP="00DC16C2">
      <w:pPr>
        <w:rPr>
          <w:rFonts w:ascii="Times New Roman" w:hAnsi="Times New Roman" w:cs="Times New Roman"/>
          <w:sz w:val="28"/>
          <w:szCs w:val="28"/>
        </w:rPr>
      </w:pP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Педагогический час № 1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Тема: « Планирование и организация педагогической деятельности на 2021-2022 учебный год».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Цель: Утверждение годового плана работы на 2021 – 2022 учебный год. Подготовка к новому учебному году. </w:t>
      </w:r>
    </w:p>
    <w:p w:rsidR="00DC16C2" w:rsidRPr="00500135" w:rsidRDefault="00DC16C2" w:rsidP="00DC16C2">
      <w:pPr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Повестка: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1. Итоги работы за летний оздоровительный период. Обсуждение и принятие решения о реализации представленного годового плана на 2021-2022 учебный год;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Ознакомление с учебным планом и расписания непосредственно-образовательной деятельности на 2021-2022 учебный год;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4. Ознакомление с планом работы по профилактике ДТП и пожарной безопасности на 2021 – 2022 учебный год;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5. Утверждение рабочих программ на 2021-2022 учебный год;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час № 2</w:t>
      </w:r>
      <w:r w:rsidR="006629CD"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Тема: ««Создание условий в ДОУ для полноценного физического и психического здоровья дошкольников» </w:t>
      </w:r>
    </w:p>
    <w:p w:rsidR="00DC16C2" w:rsidRPr="00500135" w:rsidRDefault="00DC16C2" w:rsidP="00DC16C2">
      <w:pPr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Повестка: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1. Анализ эффективность используемых форм и методов организации работы в ДОУ по сохранению и укреплению физического и психического здоровья детей.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 Расширить знания педагогов с учетом современных требований и социальных изменений по формированию у воспитанников привычки к здоровому образу жизни.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Поиск эффективных форм, инновационных подходов и новых технологий при организации работы ДОУ по сохранению и укреплению физического и психического здоровья детей.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>Тема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0135">
        <w:rPr>
          <w:rFonts w:ascii="Times New Roman" w:hAnsi="Times New Roman" w:cs="Times New Roman"/>
          <w:sz w:val="28"/>
          <w:szCs w:val="28"/>
        </w:rPr>
        <w:t> «Формирование у детей дошкольного возраста основ экологического сознания и экологической культуры»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1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0135">
        <w:rPr>
          <w:rFonts w:ascii="Times New Roman" w:hAnsi="Times New Roman" w:cs="Times New Roman"/>
          <w:sz w:val="28"/>
          <w:szCs w:val="28"/>
        </w:rPr>
        <w:t>совершенствование работы по формированию экологических представлений дошкольников в ДОУ 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2.повышение профессиональной компетентности педагогов в образовательной области «Познавательное развитие»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3. развитие интеллектуальной и творческой активности педагогов.</w:t>
      </w:r>
      <w:r w:rsidR="006629CD"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  <w:r w:rsidRPr="005001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Тема: «Анализ воспитательно-образовательной работы ДОУ за 2021-2022 учебный год»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Вступительное слово «Итоги учебного года» </w:t>
      </w:r>
    </w:p>
    <w:p w:rsidR="00DC16C2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2.Обсуждение проекта годового плана и плана организации летней оздоровительной работы на 2022-2023 учебный год. </w:t>
      </w:r>
    </w:p>
    <w:p w:rsidR="001A240E" w:rsidRPr="00500135" w:rsidRDefault="00DC16C2" w:rsidP="00DC16C2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lastRenderedPageBreak/>
        <w:t>3.Анализ работы по развитию речи детей  </w:t>
      </w:r>
    </w:p>
    <w:p w:rsidR="006629CD" w:rsidRPr="00500135" w:rsidRDefault="006629CD" w:rsidP="00EE10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74B2" w:rsidRPr="00500135" w:rsidRDefault="008674B2" w:rsidP="008674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5.3. Изучение и контроль деятельности ДОУ</w:t>
      </w:r>
    </w:p>
    <w:p w:rsidR="00DC16C2" w:rsidRPr="00500135" w:rsidRDefault="00DC16C2" w:rsidP="001A2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573"/>
        <w:gridCol w:w="2195"/>
        <w:gridCol w:w="1992"/>
      </w:tblGrid>
      <w:tr w:rsidR="00DC16C2" w:rsidRPr="00500135" w:rsidTr="001A240E">
        <w:trPr>
          <w:trHeight w:val="630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10D6" w:rsidRDefault="00DC16C2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16C2" w:rsidRPr="00500135" w:rsidRDefault="00DC16C2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16C2" w:rsidRPr="00500135" w:rsidTr="001A240E">
        <w:trPr>
          <w:trHeight w:val="2865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 администрации ДОУ по контролю на 2021 -2022 учебный год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функциональным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обязанностям)</w:t>
            </w:r>
          </w:p>
          <w:p w:rsidR="00F14E2D" w:rsidRPr="00500135" w:rsidRDefault="00DC16C2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 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функционированием ДОУ в целом </w:t>
            </w:r>
          </w:p>
          <w:p w:rsidR="00DC16C2" w:rsidRPr="00500135" w:rsidRDefault="00DC16C2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 за 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бразовательной работой в ДОУ</w:t>
            </w:r>
          </w:p>
          <w:p w:rsidR="00DC16C2" w:rsidRPr="00500135" w:rsidRDefault="00DC16C2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оздоровлением и физическим развитием детей</w:t>
            </w:r>
          </w:p>
          <w:p w:rsidR="00DC16C2" w:rsidRPr="00500135" w:rsidRDefault="00DC16C2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состоянием материально – технического состояния ДОУ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16C2" w:rsidRPr="00500135" w:rsidRDefault="00DC16C2" w:rsidP="001A2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 </w:t>
            </w:r>
          </w:p>
        </w:tc>
      </w:tr>
      <w:tr w:rsidR="001A240E" w:rsidRPr="00500135" w:rsidTr="001A240E">
        <w:trPr>
          <w:trHeight w:val="2865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0E" w:rsidRPr="00500135" w:rsidRDefault="001A240E" w:rsidP="001A24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Выполнение сотрудниками инструкций по охране жизни и здоровья детей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образовательного процесса, уровень развития детей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 питания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 воспитателями оздоровительных мероприятий в режиме дня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режима дня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Мониторинг заболеваемости, посещаемости детей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документации в группе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2D" w:rsidRPr="00500135" w:rsidRDefault="00F14E2D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0E" w:rsidRPr="00500135" w:rsidRDefault="00F14E2D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A240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2D" w:rsidRPr="00500135" w:rsidRDefault="00F14E2D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0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0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0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1A240E" w:rsidRPr="00500135" w:rsidRDefault="001A240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0E" w:rsidRPr="00500135" w:rsidRDefault="00C1257E" w:rsidP="00F1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Ежеквартальн</w:t>
            </w:r>
            <w:r w:rsidR="001A240E" w:rsidRPr="005001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A240E" w:rsidRPr="00500135" w:rsidRDefault="001A240E" w:rsidP="00F14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0E" w:rsidRPr="00500135" w:rsidRDefault="001A240E" w:rsidP="001A2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 </w:t>
            </w:r>
          </w:p>
          <w:p w:rsidR="001A240E" w:rsidRPr="00500135" w:rsidRDefault="001A240E" w:rsidP="001A2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9CD" w:rsidRPr="00500135" w:rsidRDefault="006629CD" w:rsidP="00867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B2" w:rsidRPr="00500135" w:rsidRDefault="008674B2" w:rsidP="0086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35">
        <w:rPr>
          <w:rFonts w:ascii="Times New Roman" w:hAnsi="Times New Roman" w:cs="Times New Roman"/>
          <w:b/>
          <w:sz w:val="28"/>
          <w:szCs w:val="28"/>
        </w:rPr>
        <w:t>5.4. Работа с родителями </w:t>
      </w:r>
    </w:p>
    <w:p w:rsidR="00C1257E" w:rsidRPr="00500135" w:rsidRDefault="00C1257E" w:rsidP="00C125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296"/>
        <w:gridCol w:w="1808"/>
        <w:gridCol w:w="1850"/>
      </w:tblGrid>
      <w:tr w:rsidR="00C1257E" w:rsidRPr="00500135" w:rsidTr="00C1257E">
        <w:trPr>
          <w:trHeight w:val="683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5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2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C1257E" w:rsidRPr="00500135" w:rsidTr="00C1257E">
        <w:trPr>
          <w:trHeight w:val="1013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Формирование личных дел детей, вновь поступивших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детский сад. Анализ семей воспитанников.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70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1257E" w:rsidRPr="00500135" w:rsidTr="00C1257E">
        <w:trPr>
          <w:trHeight w:val="956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 Оформление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 для родителей.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70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1257E" w:rsidRPr="00500135" w:rsidTr="00C1257E">
        <w:trPr>
          <w:trHeight w:val="1013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Дени открытых дверей</w:t>
            </w:r>
          </w:p>
        </w:tc>
        <w:tc>
          <w:tcPr>
            <w:tcW w:w="182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1257E" w:rsidRPr="00500135" w:rsidTr="00C1257E">
        <w:trPr>
          <w:trHeight w:val="956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826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57E" w:rsidRPr="00500135" w:rsidTr="00C1257E">
        <w:trPr>
          <w:trHeight w:val="1013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6" w:type="dxa"/>
          </w:tcPr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Выставки: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«Дары осени»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«Подарки для Деда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«Вместе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папой мастерим»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поделок,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  <w:p w:rsidR="00C1257E" w:rsidRPr="00500135" w:rsidRDefault="00C1257E" w:rsidP="00C12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«Этот День Победы!»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257E" w:rsidRPr="00500135" w:rsidRDefault="00C1257E" w:rsidP="00C12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57E" w:rsidRPr="00500135" w:rsidTr="00C1257E">
        <w:trPr>
          <w:trHeight w:val="956"/>
        </w:trPr>
        <w:tc>
          <w:tcPr>
            <w:tcW w:w="529" w:type="dxa"/>
          </w:tcPr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56" w:type="dxa"/>
          </w:tcPr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Праздники, развлечения, досуги</w:t>
            </w:r>
            <w:r w:rsidR="008E4CAB"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8E4CAB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урожая»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«Это мамин день!»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утренник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Праздник, посвящённый дню защитника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отечества.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«Конкурс хозяюшек».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праздник, посвящённый Дню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защиты детей»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Выпускной: «До свиданья,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сад!»</w:t>
            </w:r>
          </w:p>
          <w:p w:rsidR="00C1257E" w:rsidRPr="00500135" w:rsidRDefault="00C1257E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C1257E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1370" w:type="dxa"/>
          </w:tcPr>
          <w:p w:rsidR="00C1257E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1257E" w:rsidRPr="00500135" w:rsidTr="00C1257E">
        <w:trPr>
          <w:trHeight w:val="1069"/>
        </w:trPr>
        <w:tc>
          <w:tcPr>
            <w:tcW w:w="529" w:type="dxa"/>
          </w:tcPr>
          <w:p w:rsidR="00C1257E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6" w:type="dxa"/>
          </w:tcPr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безопасности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«Адаптация ребенка в детском саду»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в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физическом</w:t>
            </w:r>
            <w:proofErr w:type="gramEnd"/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«Игрушка в жизни ребёнка»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«Как провести выходной день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детьми»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«Игры, которые можно провести дома»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«Ребёнок и книга»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питание детей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«Отец как воспитатель»</w:t>
            </w:r>
          </w:p>
          <w:p w:rsidR="00C1257E" w:rsidRPr="00500135" w:rsidRDefault="00C1257E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C1257E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70" w:type="dxa"/>
          </w:tcPr>
          <w:p w:rsidR="00C1257E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E4CAB" w:rsidRPr="00500135" w:rsidTr="00C1257E">
        <w:trPr>
          <w:trHeight w:val="1069"/>
        </w:trPr>
        <w:tc>
          <w:tcPr>
            <w:tcW w:w="529" w:type="dxa"/>
          </w:tcPr>
          <w:p w:rsidR="008E4CAB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6" w:type="dxa"/>
          </w:tcPr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Помощь родителей  учреждению: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ремонте группового 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территории ДОУ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родителей в подготовке и</w:t>
            </w:r>
          </w:p>
          <w:p w:rsidR="008E4CAB" w:rsidRPr="00500135" w:rsidRDefault="008E4CAB" w:rsidP="008E4C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праздников.</w:t>
            </w:r>
          </w:p>
          <w:p w:rsidR="008E4CAB" w:rsidRPr="00500135" w:rsidRDefault="008E4CAB" w:rsidP="008E4C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26" w:type="dxa"/>
          </w:tcPr>
          <w:p w:rsidR="008E4CAB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месяца </w:t>
            </w:r>
          </w:p>
        </w:tc>
        <w:tc>
          <w:tcPr>
            <w:tcW w:w="1370" w:type="dxa"/>
          </w:tcPr>
          <w:p w:rsidR="008E4CAB" w:rsidRPr="00500135" w:rsidRDefault="008E4CAB" w:rsidP="00C1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</w:tr>
    </w:tbl>
    <w:p w:rsidR="00DC16C2" w:rsidRPr="00500135" w:rsidRDefault="00DC16C2" w:rsidP="008E4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4B2" w:rsidRPr="00500135" w:rsidRDefault="008674B2" w:rsidP="008674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6. Административно-хозяйственная деятельность в ДОУ</w:t>
      </w:r>
    </w:p>
    <w:p w:rsidR="004167AC" w:rsidRPr="00500135" w:rsidRDefault="004167AC">
      <w:pPr>
        <w:rPr>
          <w:rFonts w:ascii="Times New Roman" w:hAnsi="Times New Roman" w:cs="Times New Roman"/>
          <w:sz w:val="28"/>
          <w:szCs w:val="28"/>
        </w:rPr>
      </w:pPr>
    </w:p>
    <w:p w:rsidR="008E404E" w:rsidRPr="00500135" w:rsidRDefault="008E404E" w:rsidP="008E404E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Cs/>
          <w:sz w:val="28"/>
          <w:szCs w:val="28"/>
        </w:rPr>
        <w:t>План мероприятий административно-хозяйственной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212"/>
        <w:gridCol w:w="2059"/>
        <w:gridCol w:w="2606"/>
      </w:tblGrid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05" w:type="dxa"/>
            <w:hideMark/>
          </w:tcPr>
          <w:p w:rsidR="008E404E" w:rsidRPr="00EE10D6" w:rsidRDefault="008E404E" w:rsidP="008E40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="00EE10D6" w:rsidRPr="00EE1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1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 новому учебному году (здание, территория, группы, кабинеты, технические службы)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инструктажа по охране жизни и здоровья детей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Ежеквартально и по мере необходимости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Инвентаризация основных средств ДОО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Заведующий, бухгалтер МБУ ЦБОУ отдела образования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Списание малоценного инвентаря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и инвентарем, моющими средствами, канцтоварами, посудой, бельем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39" w:type="dxa"/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выходом на работу младшего обслуживающего персонала</w:t>
            </w:r>
          </w:p>
        </w:tc>
        <w:tc>
          <w:tcPr>
            <w:tcW w:w="1905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1" w:type="dxa"/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tcBorders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39" w:type="dxa"/>
            <w:tcBorders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состоянием, соблюдением санитарного режима обработки посуды, инвентаря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E404E" w:rsidRPr="00500135" w:rsidTr="001B0766">
        <w:tc>
          <w:tcPr>
            <w:tcW w:w="589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39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Работа на территории:</w:t>
            </w:r>
          </w:p>
        </w:tc>
        <w:tc>
          <w:tcPr>
            <w:tcW w:w="1905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привоз песка;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Заведующий, обслуживающий персонал.</w:t>
            </w: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замена песка в песочнице и обработка его кипятком;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уборка территории;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приобретение семян;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подготовка грядок к посадке;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посадка цветов, зелени, овощей;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полив грядок, цветов;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Все сотрудники.</w:t>
            </w: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частичный ремонт и замена штакетника;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– частичный ремонт детской площадки;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br/>
              <w:t>– частичный ремонт веранд (крыши)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39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Подготовка к зиме:</w:t>
            </w:r>
          </w:p>
        </w:tc>
        <w:tc>
          <w:tcPr>
            <w:tcW w:w="1905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631" w:type="dxa"/>
            <w:tcBorders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4E" w:rsidRPr="00500135" w:rsidTr="001B0766">
        <w:tc>
          <w:tcPr>
            <w:tcW w:w="58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– подготовка необходимого инвентаря (веники, деревянные лопаты, скребок, щит для уборки снега);</w:t>
            </w:r>
          </w:p>
        </w:tc>
        <w:tc>
          <w:tcPr>
            <w:tcW w:w="1905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  <w:tc>
          <w:tcPr>
            <w:tcW w:w="2631" w:type="dxa"/>
            <w:tcBorders>
              <w:top w:val="nil"/>
              <w:bottom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</w:tr>
      <w:tr w:rsidR="008E404E" w:rsidRPr="00500135" w:rsidTr="001B0766">
        <w:tc>
          <w:tcPr>
            <w:tcW w:w="589" w:type="dxa"/>
            <w:tcBorders>
              <w:top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nil"/>
            </w:tcBorders>
            <w:hideMark/>
          </w:tcPr>
          <w:p w:rsidR="008E404E" w:rsidRPr="00500135" w:rsidRDefault="008E404E" w:rsidP="008E4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готовностью группы и других помещений к холодному периоду.</w:t>
            </w:r>
          </w:p>
        </w:tc>
        <w:tc>
          <w:tcPr>
            <w:tcW w:w="1905" w:type="dxa"/>
            <w:tcBorders>
              <w:top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Сентябрь–ноябрь</w:t>
            </w:r>
          </w:p>
        </w:tc>
        <w:tc>
          <w:tcPr>
            <w:tcW w:w="2631" w:type="dxa"/>
            <w:tcBorders>
              <w:top w:val="nil"/>
            </w:tcBorders>
            <w:hideMark/>
          </w:tcPr>
          <w:p w:rsidR="008E404E" w:rsidRPr="00500135" w:rsidRDefault="008E404E" w:rsidP="008E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6629CD" w:rsidRPr="00500135" w:rsidRDefault="006629CD" w:rsidP="008674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74B2" w:rsidRPr="00500135" w:rsidRDefault="008674B2" w:rsidP="00662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Воспитательная и оздоровительная работа в ДОУ</w:t>
      </w:r>
    </w:p>
    <w:p w:rsidR="004167AC" w:rsidRPr="00500135" w:rsidRDefault="004167AC" w:rsidP="004167AC">
      <w:pPr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sz w:val="28"/>
          <w:szCs w:val="28"/>
        </w:rPr>
        <w:t> </w:t>
      </w:r>
    </w:p>
    <w:p w:rsidR="004167AC" w:rsidRPr="00500135" w:rsidRDefault="008674B2" w:rsidP="00662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167AC" w:rsidRPr="00500135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AC1CEA" w:rsidRPr="00500135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работа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279"/>
        <w:gridCol w:w="1238"/>
        <w:gridCol w:w="2094"/>
      </w:tblGrid>
      <w:tr w:rsidR="004167AC" w:rsidRPr="00500135" w:rsidTr="004167AC">
        <w:trPr>
          <w:trHeight w:val="345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67AC" w:rsidRPr="00500135" w:rsidTr="00F14E2D">
        <w:trPr>
          <w:trHeight w:val="30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FFFFFF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Неделя здоровья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Ноябрь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F14E2D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67AC" w:rsidRPr="00500135" w:rsidTr="00F14E2D">
        <w:trPr>
          <w:trHeight w:val="30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Мама 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FFFFFF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я </w:t>
            </w:r>
            <w:r w:rsidR="00F14E2D" w:rsidRPr="00500135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портивная семья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67AC" w:rsidRPr="00500135" w:rsidRDefault="00F14E2D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январь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67AC" w:rsidRPr="00500135" w:rsidRDefault="00F14E2D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67AC" w:rsidRPr="00500135" w:rsidTr="004167AC">
        <w:trPr>
          <w:trHeight w:val="570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Спортивное развлечение «Бравые солдаты»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февраль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F14E2D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67AC" w:rsidRPr="00500135" w:rsidTr="004167AC">
        <w:trPr>
          <w:trHeight w:val="390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Неделя здоровья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март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F14E2D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67AC" w:rsidRPr="00500135" w:rsidTr="004167AC">
        <w:trPr>
          <w:trHeight w:val="390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AC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 «Народные подвижные игры».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AC" w:rsidRPr="00500135" w:rsidRDefault="004167AC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AC" w:rsidRPr="00500135" w:rsidRDefault="00F14E2D" w:rsidP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4167AC" w:rsidRPr="00500135" w:rsidRDefault="004167AC">
      <w:pPr>
        <w:rPr>
          <w:rFonts w:ascii="Times New Roman" w:hAnsi="Times New Roman" w:cs="Times New Roman"/>
          <w:sz w:val="28"/>
          <w:szCs w:val="28"/>
        </w:rPr>
      </w:pPr>
    </w:p>
    <w:p w:rsidR="004167AC" w:rsidRPr="00500135" w:rsidRDefault="00AC1CEA" w:rsidP="00662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7.2. Организация культурно-досуговой деятельности с воспитанниками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6"/>
        <w:gridCol w:w="1276"/>
        <w:gridCol w:w="2062"/>
      </w:tblGrid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2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14E2D" w:rsidRPr="00500135" w:rsidTr="00F14E2D">
        <w:trPr>
          <w:trHeight w:val="408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2" w:type="dxa"/>
            <w:vMerge w:val="restart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08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«Это мамин день!»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«Праздник, посвящённый дню защитника отечества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08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«Праздник, посвящённый международному женскому дню.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Развлечение, посвященное Дню космонавтики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«Этот День Победы»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«Летний праздник, посвящённый Дню защиты детей»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2D" w:rsidRPr="00500135" w:rsidTr="00F14E2D">
        <w:trPr>
          <w:trHeight w:val="432"/>
        </w:trPr>
        <w:tc>
          <w:tcPr>
            <w:tcW w:w="6116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1257" w:type="dxa"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2" w:type="dxa"/>
            <w:vMerge/>
          </w:tcPr>
          <w:p w:rsidR="00F14E2D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7AC" w:rsidRPr="00500135" w:rsidRDefault="004167AC">
      <w:pPr>
        <w:rPr>
          <w:rFonts w:ascii="Times New Roman" w:hAnsi="Times New Roman" w:cs="Times New Roman"/>
          <w:sz w:val="28"/>
          <w:szCs w:val="28"/>
        </w:rPr>
      </w:pPr>
    </w:p>
    <w:p w:rsidR="004167AC" w:rsidRPr="00500135" w:rsidRDefault="004167AC">
      <w:pPr>
        <w:rPr>
          <w:rFonts w:ascii="Times New Roman" w:hAnsi="Times New Roman" w:cs="Times New Roman"/>
          <w:sz w:val="28"/>
          <w:szCs w:val="28"/>
        </w:rPr>
      </w:pPr>
    </w:p>
    <w:p w:rsidR="00FA7481" w:rsidRDefault="00FA7481" w:rsidP="00AC1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CD" w:rsidRPr="00500135" w:rsidRDefault="00AC1CEA" w:rsidP="00AC1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 План работы ДОУ по пожарной безопасности </w:t>
      </w:r>
    </w:p>
    <w:p w:rsidR="00AC1CEA" w:rsidRPr="00500135" w:rsidRDefault="00AC1CEA" w:rsidP="00AC1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t>на 2021-2022 учебный год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5776"/>
        <w:gridCol w:w="1308"/>
        <w:gridCol w:w="2011"/>
      </w:tblGrid>
      <w:tr w:rsidR="004167AC" w:rsidRPr="00500135" w:rsidTr="0037704E">
        <w:tc>
          <w:tcPr>
            <w:tcW w:w="675" w:type="dxa"/>
          </w:tcPr>
          <w:p w:rsidR="004167AC" w:rsidRPr="00500135" w:rsidRDefault="0041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167AC" w:rsidRPr="00500135" w:rsidRDefault="0041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4167AC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67AC" w:rsidRPr="00500135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1950" w:type="dxa"/>
          </w:tcPr>
          <w:p w:rsidR="004167AC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67AC" w:rsidRPr="00500135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4167AC" w:rsidRPr="00500135" w:rsidTr="004167AC">
        <w:tc>
          <w:tcPr>
            <w:tcW w:w="9571" w:type="dxa"/>
            <w:gridSpan w:val="4"/>
          </w:tcPr>
          <w:p w:rsidR="004167AC" w:rsidRPr="00500135" w:rsidRDefault="004167AC" w:rsidP="0041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Работа с сотрудниками</w:t>
            </w:r>
          </w:p>
        </w:tc>
      </w:tr>
      <w:tr w:rsidR="004167AC" w:rsidRPr="00500135" w:rsidTr="0037704E">
        <w:tc>
          <w:tcPr>
            <w:tcW w:w="675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167AC" w:rsidRPr="00500135" w:rsidRDefault="0041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7704E" w:rsidRPr="00500135">
              <w:rPr>
                <w:rFonts w:ascii="Times New Roman" w:hAnsi="Times New Roman" w:cs="Times New Roman"/>
                <w:sz w:val="28"/>
                <w:szCs w:val="28"/>
              </w:rPr>
              <w:t>инструктажей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по пожарной безопасности</w:t>
            </w:r>
          </w:p>
        </w:tc>
        <w:tc>
          <w:tcPr>
            <w:tcW w:w="2126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14E2D" w:rsidRPr="005001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50" w:type="dxa"/>
          </w:tcPr>
          <w:p w:rsidR="004167AC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704E" w:rsidRPr="0050013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4167AC" w:rsidRPr="00500135" w:rsidTr="0037704E">
        <w:tc>
          <w:tcPr>
            <w:tcW w:w="675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67AC" w:rsidRPr="00500135" w:rsidRDefault="0041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126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167AC" w:rsidRPr="00500135" w:rsidTr="0037704E">
        <w:tc>
          <w:tcPr>
            <w:tcW w:w="675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167AC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4167AC"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(новогодний)</w:t>
            </w:r>
          </w:p>
        </w:tc>
        <w:tc>
          <w:tcPr>
            <w:tcW w:w="2126" w:type="dxa"/>
          </w:tcPr>
          <w:p w:rsidR="004167AC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50" w:type="dxa"/>
          </w:tcPr>
          <w:p w:rsidR="004167AC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704E" w:rsidRPr="0050013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4167AC" w:rsidRPr="00500135" w:rsidTr="004167AC">
        <w:tc>
          <w:tcPr>
            <w:tcW w:w="9571" w:type="dxa"/>
            <w:gridSpan w:val="4"/>
          </w:tcPr>
          <w:p w:rsidR="004167AC" w:rsidRPr="00500135" w:rsidRDefault="0037704E" w:rsidP="0037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7704E" w:rsidRPr="00500135" w:rsidRDefault="00D251B0" w:rsidP="0037704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Беседы</w:t>
            </w:r>
            <w:r w:rsidR="0037704E"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Почему горят леса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Безопасный дом 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Потенциальные опасности дома: на кухне, в спальне, в общей комнате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к детям елочка придет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Если дома начался пожар 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Опасные предметы</w:t>
            </w:r>
          </w:p>
          <w:p w:rsidR="0037704E" w:rsidRPr="00500135" w:rsidRDefault="0037704E" w:rsidP="003770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14E2D" w:rsidRPr="005001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704E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Подвижные игры: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«Пожарные на учения»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«Самый ловкий»</w:t>
            </w:r>
          </w:p>
          <w:p w:rsidR="0037704E" w:rsidRPr="00500135" w:rsidRDefault="0037704E" w:rsidP="00D251B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«окажи помощь пострадавшему при пожаре»</w:t>
            </w: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 занятие: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«Утром, вечером и днем, </w:t>
            </w:r>
            <w:r w:rsidR="00F14E2D" w:rsidRPr="00500135">
              <w:rPr>
                <w:rFonts w:ascii="Times New Roman" w:hAnsi="Times New Roman" w:cs="Times New Roman"/>
                <w:sz w:val="28"/>
                <w:szCs w:val="28"/>
              </w:rPr>
              <w:t>осторожен,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будь с огнем»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«Чего нельзя делать в отсутствие взрослых».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«Пожар»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«Конструкторское бюро» создание пожарных машин любым способом – рисунок, лепка, аппликация, конструктор. 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Ноябрь </w:t>
            </w:r>
          </w:p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Февраль Март 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Сюжетные игры: </w:t>
            </w:r>
          </w:p>
          <w:p w:rsidR="00F14E2D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Инсценировка «Кошкин дом»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Пожарная часть 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F14E2D" w:rsidRPr="005001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«Опасные ситуации»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«В мире опасных предметов»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«Хорошо – плохо» </w:t>
            </w:r>
          </w:p>
          <w:p w:rsidR="00F14E2D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«Служба спасения: 101, 102, 103,112»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«Горит – не горит» В течение года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  <w:p w:rsidR="00F14E2D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«Собери картинку»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«О чем говорит знак» </w:t>
            </w:r>
          </w:p>
          <w:p w:rsidR="00F14E2D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«Что нужно пожарному»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«Играем в профессии»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«Безопасность в доме» 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Художественная литература: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С. Маршак «Рассказ о неизвестном герое», «Пожар»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Хоринская</w:t>
            </w:r>
            <w:proofErr w:type="spell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«Спичка-невеличка»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А. Шевченко «Как ловили уголька»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Л. Толстой «Пожарные собаки»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Загадки, пословицы, поговорки 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14E2D" w:rsidRPr="005001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Оформление выставки детских рисунков «Не шути с огнем» </w:t>
            </w: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Познавательная викторина: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«Знаешь ли ты правило пожарной безопасности»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«Огонь - враг или друг? </w:t>
            </w:r>
          </w:p>
          <w:p w:rsidR="0037704E" w:rsidRPr="00500135" w:rsidRDefault="0037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декабрь Март 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7704E" w:rsidRPr="00500135" w:rsidTr="0037704E">
        <w:tc>
          <w:tcPr>
            <w:tcW w:w="675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C94D2C" w:rsidRPr="00500135" w:rsidRDefault="00C94D2C" w:rsidP="00C94D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«Экстремальная ситуация ПОЖАР»</w:t>
            </w:r>
          </w:p>
          <w:p w:rsidR="00C94D2C" w:rsidRPr="00500135" w:rsidRDefault="00C94D2C" w:rsidP="00C94D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«Как избежать травм»</w:t>
            </w:r>
          </w:p>
          <w:p w:rsidR="00C94D2C" w:rsidRPr="00500135" w:rsidRDefault="00C94D2C" w:rsidP="00C94D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поведения</w:t>
            </w:r>
            <w:proofErr w:type="gramStart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«один дома»</w:t>
            </w:r>
          </w:p>
        </w:tc>
        <w:tc>
          <w:tcPr>
            <w:tcW w:w="2126" w:type="dxa"/>
          </w:tcPr>
          <w:p w:rsidR="0037704E" w:rsidRPr="00500135" w:rsidRDefault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37704E" w:rsidRPr="00500135" w:rsidRDefault="00F1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2C" w:rsidRPr="0050013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D251B0" w:rsidRPr="00500135" w:rsidRDefault="00D251B0" w:rsidP="008674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51B0" w:rsidRPr="00500135" w:rsidRDefault="00D251B0" w:rsidP="00F14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481" w:rsidRDefault="00FA7481" w:rsidP="00662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481" w:rsidRDefault="00FA7481" w:rsidP="00662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CEA" w:rsidRPr="00500135" w:rsidRDefault="00AC1CEA" w:rsidP="00662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ДОУ по профилактике дорожно-транспортного травматизма на 2021-2022 уч. год.</w:t>
      </w:r>
    </w:p>
    <w:p w:rsidR="00C94D2C" w:rsidRPr="00500135" w:rsidRDefault="00C94D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943"/>
        <w:gridCol w:w="1263"/>
        <w:gridCol w:w="1800"/>
      </w:tblGrid>
      <w:tr w:rsidR="00C94D2C" w:rsidRPr="00500135" w:rsidTr="00674D4A">
        <w:trPr>
          <w:trHeight w:val="55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 фотографий по ПДД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55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 2.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Чтение художественной литературы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55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Просмотр обучающих мультфильмов и презентаций по закреплению ПДД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55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с детьми по профилактике ПДД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ежемесячно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414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1B0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Беседы с воспитанниками: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Моя улица;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Пешеходный переход;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Транспорт;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Аккуратность гололёд на дороге вас спасёт;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Дорога не место для игр;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Какие бывают машины;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Что такое светофор;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транспорте;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Я велосипедист!;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Правила дорожные, которые нужно знать;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Всем ребятам надо знать, как по улице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шагать»; </w:t>
            </w:r>
          </w:p>
          <w:p w:rsidR="00387917" w:rsidRPr="00500135" w:rsidRDefault="00C94D2C" w:rsidP="00D251B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эти запомним друзья!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55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Игры (подвижные, дидактические, сюжетно-ролевые, театрализованные)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ежемесячно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   воспитатели </w:t>
            </w:r>
          </w:p>
        </w:tc>
      </w:tr>
      <w:tr w:rsidR="00C94D2C" w:rsidRPr="00500135" w:rsidTr="00674D4A">
        <w:trPr>
          <w:trHeight w:val="141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Целевые прогулки и наблюдения по ПДД</w:t>
            </w:r>
            <w:proofErr w:type="gramStart"/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  <w:r w:rsidR="00D251B0"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proofErr w:type="gramEnd"/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транспорта;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Рассматривание видов транспорта;</w:t>
            </w:r>
          </w:p>
          <w:p w:rsidR="00387917" w:rsidRPr="00500135" w:rsidRDefault="00C94D2C" w:rsidP="00D251B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к перекрестку.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30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Минутки безопасности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ежедневно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55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9. 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1B0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 детских рисунков по ПДД</w:t>
            </w:r>
            <w:proofErr w:type="gramStart"/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  <w:r w:rsidR="00D251B0"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proofErr w:type="gramEnd"/>
          </w:p>
          <w:p w:rsidR="00387917" w:rsidRPr="00500135" w:rsidRDefault="00C94D2C" w:rsidP="00D251B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«Безопасные дороги детям»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сентябрь, декабрь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138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Досуги и развлечения: </w:t>
            </w:r>
          </w:p>
          <w:p w:rsidR="00D251B0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«Знай правила дорожного движения»,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«Сигналы светофора» </w:t>
            </w:r>
          </w:p>
          <w:p w:rsidR="00387917" w:rsidRPr="00500135" w:rsidRDefault="00C94D2C" w:rsidP="00D251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«Азбука безопасного движения»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 март май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1B0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 для обсуждения на общем родительском собрании: </w:t>
            </w:r>
          </w:p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«Типичные случаи детского травматизма и меры его предупреждения»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сентябрь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воспитатель </w:t>
            </w:r>
          </w:p>
        </w:tc>
      </w:tr>
      <w:tr w:rsidR="00C94D2C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D251B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«Как знакомить детей с правилами дорожного движения» 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«Чем опасен гололед» </w:t>
            </w:r>
          </w:p>
          <w:p w:rsidR="00387917" w:rsidRPr="00500135" w:rsidRDefault="00C94D2C" w:rsidP="00D251B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«Учить безопасности – это важно»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октябрь </w:t>
            </w:r>
          </w:p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февраль апрель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12. 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1B0" w:rsidRPr="00500135" w:rsidRDefault="00C94D2C" w:rsidP="00C94D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Оформление папок-передвижек: </w:t>
            </w:r>
          </w:p>
          <w:p w:rsidR="00C94D2C" w:rsidRPr="00500135" w:rsidRDefault="00C94D2C" w:rsidP="00D251B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«Дети и дорога» </w:t>
            </w:r>
          </w:p>
          <w:p w:rsidR="00387917" w:rsidRPr="00500135" w:rsidRDefault="00C94D2C" w:rsidP="00D251B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«Как правильно перевозить детей в автомобиле»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D2C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94D2C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13. 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«Значение светоотражающих элементов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ноябрь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917" w:rsidRPr="00500135" w:rsidRDefault="00C94D2C" w:rsidP="00C9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674D4A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D251B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«Как знакомить детей с правилами дорожного движения» </w:t>
            </w:r>
          </w:p>
          <w:p w:rsidR="00674D4A" w:rsidRPr="00500135" w:rsidRDefault="00674D4A" w:rsidP="00D251B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«Чем опасен гололед» </w:t>
            </w:r>
          </w:p>
          <w:p w:rsidR="00674D4A" w:rsidRPr="00500135" w:rsidRDefault="00674D4A" w:rsidP="00D251B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«Учить безопасности – это важно»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октябрь </w:t>
            </w:r>
          </w:p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февраль апрель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674D4A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1B0" w:rsidRPr="00500135" w:rsidRDefault="00674D4A" w:rsidP="00674D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0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Оформление папок-передвижек: </w:t>
            </w:r>
          </w:p>
          <w:p w:rsidR="00674D4A" w:rsidRPr="00500135" w:rsidRDefault="00674D4A" w:rsidP="00D251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«Дети и дорога» </w:t>
            </w:r>
          </w:p>
          <w:p w:rsidR="00674D4A" w:rsidRPr="00500135" w:rsidRDefault="00674D4A" w:rsidP="00D251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«Как правильно перевозить детей в автомобиле»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674D4A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15. 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 «Значение светоотражающих элементов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ноябрь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674D4A" w:rsidRPr="00500135" w:rsidTr="00674D4A">
        <w:trPr>
          <w:trHeight w:val="825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16. 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 участию в мероприятиях по предупреждению ДДТТ (игры, конкурсы, экскурсии, пропагандистские акции и т.д.).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4D4A" w:rsidRPr="00500135" w:rsidRDefault="00674D4A" w:rsidP="006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135">
              <w:rPr>
                <w:rFonts w:ascii="Times New Roman" w:hAnsi="Times New Roman" w:cs="Times New Roman"/>
                <w:sz w:val="28"/>
                <w:szCs w:val="28"/>
              </w:rPr>
              <w:t>ответственный по ПДД </w:t>
            </w:r>
          </w:p>
        </w:tc>
      </w:tr>
    </w:tbl>
    <w:p w:rsidR="00C94D2C" w:rsidRPr="00500135" w:rsidRDefault="00C94D2C">
      <w:pPr>
        <w:rPr>
          <w:rFonts w:ascii="Times New Roman" w:hAnsi="Times New Roman" w:cs="Times New Roman"/>
          <w:sz w:val="28"/>
          <w:szCs w:val="28"/>
        </w:rPr>
      </w:pPr>
    </w:p>
    <w:p w:rsidR="00D251B0" w:rsidRPr="00500135" w:rsidRDefault="00D251B0" w:rsidP="00674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51B0" w:rsidRPr="00500135" w:rsidRDefault="00D251B0" w:rsidP="00674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51B0" w:rsidRPr="00500135" w:rsidRDefault="00D251B0" w:rsidP="00674D4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51B0" w:rsidRPr="00500135" w:rsidSect="00550A6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6A" w:rsidRDefault="00E74A6A" w:rsidP="006629CD">
      <w:pPr>
        <w:spacing w:after="0" w:line="240" w:lineRule="auto"/>
      </w:pPr>
      <w:r>
        <w:separator/>
      </w:r>
    </w:p>
  </w:endnote>
  <w:endnote w:type="continuationSeparator" w:id="0">
    <w:p w:rsidR="00E74A6A" w:rsidRDefault="00E74A6A" w:rsidP="0066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6A" w:rsidRDefault="00E74A6A" w:rsidP="006629CD">
      <w:pPr>
        <w:spacing w:after="0" w:line="240" w:lineRule="auto"/>
      </w:pPr>
      <w:r>
        <w:separator/>
      </w:r>
    </w:p>
  </w:footnote>
  <w:footnote w:type="continuationSeparator" w:id="0">
    <w:p w:rsidR="00E74A6A" w:rsidRDefault="00E74A6A" w:rsidP="0066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901185"/>
      <w:docPartObj>
        <w:docPartGallery w:val="Page Numbers (Top of Page)"/>
        <w:docPartUnique/>
      </w:docPartObj>
    </w:sdtPr>
    <w:sdtEndPr/>
    <w:sdtContent>
      <w:p w:rsidR="001B0766" w:rsidRDefault="001B07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79">
          <w:rPr>
            <w:noProof/>
          </w:rPr>
          <w:t>2</w:t>
        </w:r>
        <w:r>
          <w:fldChar w:fldCharType="end"/>
        </w:r>
      </w:p>
    </w:sdtContent>
  </w:sdt>
  <w:p w:rsidR="001B0766" w:rsidRDefault="001B07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C5E"/>
    <w:multiLevelType w:val="hybridMultilevel"/>
    <w:tmpl w:val="DCBA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4E53"/>
    <w:multiLevelType w:val="hybridMultilevel"/>
    <w:tmpl w:val="2EA6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2EBA"/>
    <w:multiLevelType w:val="hybridMultilevel"/>
    <w:tmpl w:val="C9E87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8972B0"/>
    <w:multiLevelType w:val="multilevel"/>
    <w:tmpl w:val="3A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155C0"/>
    <w:multiLevelType w:val="hybridMultilevel"/>
    <w:tmpl w:val="EE5E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5B6A"/>
    <w:multiLevelType w:val="hybridMultilevel"/>
    <w:tmpl w:val="6018E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C97439"/>
    <w:multiLevelType w:val="hybridMultilevel"/>
    <w:tmpl w:val="F338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5178A"/>
    <w:multiLevelType w:val="hybridMultilevel"/>
    <w:tmpl w:val="9E2E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9430C"/>
    <w:multiLevelType w:val="hybridMultilevel"/>
    <w:tmpl w:val="B32A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B1738"/>
    <w:multiLevelType w:val="hybridMultilevel"/>
    <w:tmpl w:val="F734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61A9B"/>
    <w:multiLevelType w:val="hybridMultilevel"/>
    <w:tmpl w:val="2470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A4D1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3BE2"/>
    <w:multiLevelType w:val="multilevel"/>
    <w:tmpl w:val="1FC8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EB0700"/>
    <w:multiLevelType w:val="hybridMultilevel"/>
    <w:tmpl w:val="6B9C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A22F2"/>
    <w:multiLevelType w:val="multilevel"/>
    <w:tmpl w:val="9E4A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246F00"/>
    <w:multiLevelType w:val="multilevel"/>
    <w:tmpl w:val="27B0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2560B4"/>
    <w:multiLevelType w:val="hybridMultilevel"/>
    <w:tmpl w:val="6260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919EC"/>
    <w:multiLevelType w:val="hybridMultilevel"/>
    <w:tmpl w:val="423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F5C12"/>
    <w:multiLevelType w:val="hybridMultilevel"/>
    <w:tmpl w:val="CB6EEF76"/>
    <w:lvl w:ilvl="0" w:tplc="8AEE577C">
      <w:start w:val="1"/>
      <w:numFmt w:val="decimal"/>
      <w:lvlText w:val="%1."/>
      <w:lvlJc w:val="left"/>
      <w:pPr>
        <w:tabs>
          <w:tab w:val="num" w:pos="22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AE265E"/>
    <w:multiLevelType w:val="hybridMultilevel"/>
    <w:tmpl w:val="4E24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0030A"/>
    <w:multiLevelType w:val="hybridMultilevel"/>
    <w:tmpl w:val="95FC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D208E"/>
    <w:multiLevelType w:val="multilevel"/>
    <w:tmpl w:val="49D4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385653"/>
    <w:multiLevelType w:val="hybridMultilevel"/>
    <w:tmpl w:val="CF78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126AE"/>
    <w:multiLevelType w:val="hybridMultilevel"/>
    <w:tmpl w:val="1B7C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B76AA"/>
    <w:multiLevelType w:val="hybridMultilevel"/>
    <w:tmpl w:val="3710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62F89"/>
    <w:multiLevelType w:val="hybridMultilevel"/>
    <w:tmpl w:val="9B42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5593D"/>
    <w:multiLevelType w:val="hybridMultilevel"/>
    <w:tmpl w:val="6104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F1C9E"/>
    <w:multiLevelType w:val="hybridMultilevel"/>
    <w:tmpl w:val="FFC2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53EE9"/>
    <w:multiLevelType w:val="hybridMultilevel"/>
    <w:tmpl w:val="785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C3D4A"/>
    <w:multiLevelType w:val="hybridMultilevel"/>
    <w:tmpl w:val="1078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90913"/>
    <w:multiLevelType w:val="hybridMultilevel"/>
    <w:tmpl w:val="9DDEF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2C12B7"/>
    <w:multiLevelType w:val="multilevel"/>
    <w:tmpl w:val="399A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C058D3"/>
    <w:multiLevelType w:val="multilevel"/>
    <w:tmpl w:val="D862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563114"/>
    <w:multiLevelType w:val="hybridMultilevel"/>
    <w:tmpl w:val="ED6E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138D3"/>
    <w:multiLevelType w:val="hybridMultilevel"/>
    <w:tmpl w:val="4D0A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1"/>
  </w:num>
  <w:num w:numId="4">
    <w:abstractNumId w:val="11"/>
  </w:num>
  <w:num w:numId="5">
    <w:abstractNumId w:val="14"/>
  </w:num>
  <w:num w:numId="6">
    <w:abstractNumId w:val="3"/>
  </w:num>
  <w:num w:numId="7">
    <w:abstractNumId w:val="30"/>
  </w:num>
  <w:num w:numId="8">
    <w:abstractNumId w:val="28"/>
  </w:num>
  <w:num w:numId="9">
    <w:abstractNumId w:val="18"/>
  </w:num>
  <w:num w:numId="10">
    <w:abstractNumId w:val="33"/>
  </w:num>
  <w:num w:numId="11">
    <w:abstractNumId w:val="12"/>
  </w:num>
  <w:num w:numId="12">
    <w:abstractNumId w:val="4"/>
  </w:num>
  <w:num w:numId="13">
    <w:abstractNumId w:val="21"/>
  </w:num>
  <w:num w:numId="14">
    <w:abstractNumId w:val="27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9"/>
  </w:num>
  <w:num w:numId="20">
    <w:abstractNumId w:val="32"/>
  </w:num>
  <w:num w:numId="21">
    <w:abstractNumId w:val="0"/>
  </w:num>
  <w:num w:numId="22">
    <w:abstractNumId w:val="5"/>
  </w:num>
  <w:num w:numId="23">
    <w:abstractNumId w:val="2"/>
  </w:num>
  <w:num w:numId="24">
    <w:abstractNumId w:val="1"/>
  </w:num>
  <w:num w:numId="25">
    <w:abstractNumId w:val="10"/>
  </w:num>
  <w:num w:numId="26">
    <w:abstractNumId w:val="9"/>
  </w:num>
  <w:num w:numId="27">
    <w:abstractNumId w:val="23"/>
  </w:num>
  <w:num w:numId="28">
    <w:abstractNumId w:val="7"/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5"/>
  </w:num>
  <w:num w:numId="33">
    <w:abstractNumId w:val="15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C2"/>
    <w:rsid w:val="000434A5"/>
    <w:rsid w:val="001A240E"/>
    <w:rsid w:val="001B0766"/>
    <w:rsid w:val="00247975"/>
    <w:rsid w:val="002769CE"/>
    <w:rsid w:val="0037704E"/>
    <w:rsid w:val="00386889"/>
    <w:rsid w:val="00387917"/>
    <w:rsid w:val="003941DE"/>
    <w:rsid w:val="004167AC"/>
    <w:rsid w:val="00500135"/>
    <w:rsid w:val="00516F6E"/>
    <w:rsid w:val="00550A69"/>
    <w:rsid w:val="0056499C"/>
    <w:rsid w:val="00564F7A"/>
    <w:rsid w:val="005A4653"/>
    <w:rsid w:val="005A5DF1"/>
    <w:rsid w:val="005A7209"/>
    <w:rsid w:val="005D5F07"/>
    <w:rsid w:val="005E1EF9"/>
    <w:rsid w:val="005F7D13"/>
    <w:rsid w:val="006629CD"/>
    <w:rsid w:val="00674D4A"/>
    <w:rsid w:val="007154C3"/>
    <w:rsid w:val="007A1279"/>
    <w:rsid w:val="007B3950"/>
    <w:rsid w:val="008674B2"/>
    <w:rsid w:val="008E404E"/>
    <w:rsid w:val="008E4CAB"/>
    <w:rsid w:val="009644E9"/>
    <w:rsid w:val="009E2505"/>
    <w:rsid w:val="00AA7B2C"/>
    <w:rsid w:val="00AB4B89"/>
    <w:rsid w:val="00AC1CEA"/>
    <w:rsid w:val="00B03F88"/>
    <w:rsid w:val="00C1257E"/>
    <w:rsid w:val="00C32849"/>
    <w:rsid w:val="00C64FBD"/>
    <w:rsid w:val="00C94D2C"/>
    <w:rsid w:val="00CF7257"/>
    <w:rsid w:val="00D251B0"/>
    <w:rsid w:val="00DC16C2"/>
    <w:rsid w:val="00DE527E"/>
    <w:rsid w:val="00E058EE"/>
    <w:rsid w:val="00E74A6A"/>
    <w:rsid w:val="00ED4AB3"/>
    <w:rsid w:val="00EE10D6"/>
    <w:rsid w:val="00F14E2D"/>
    <w:rsid w:val="00F841E0"/>
    <w:rsid w:val="00FA3B2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16C2"/>
  </w:style>
  <w:style w:type="character" w:customStyle="1" w:styleId="eop">
    <w:name w:val="eop"/>
    <w:basedOn w:val="a0"/>
    <w:rsid w:val="00DC16C2"/>
  </w:style>
  <w:style w:type="character" w:customStyle="1" w:styleId="tabchar">
    <w:name w:val="tabchar"/>
    <w:basedOn w:val="a0"/>
    <w:rsid w:val="00DC16C2"/>
  </w:style>
  <w:style w:type="character" w:customStyle="1" w:styleId="spellingerror">
    <w:name w:val="spellingerror"/>
    <w:basedOn w:val="a0"/>
    <w:rsid w:val="00DC16C2"/>
  </w:style>
  <w:style w:type="character" w:styleId="a3">
    <w:name w:val="Hyperlink"/>
    <w:basedOn w:val="a0"/>
    <w:uiPriority w:val="99"/>
    <w:unhideWhenUsed/>
    <w:rsid w:val="00DC16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0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4A"/>
    <w:rPr>
      <w:rFonts w:ascii="Tahoma" w:hAnsi="Tahoma" w:cs="Tahoma"/>
      <w:sz w:val="16"/>
      <w:szCs w:val="16"/>
    </w:rPr>
  </w:style>
  <w:style w:type="character" w:customStyle="1" w:styleId="contextualspellingandgrammarerror">
    <w:name w:val="contextualspellingandgrammarerror"/>
    <w:basedOn w:val="a0"/>
    <w:rsid w:val="00387917"/>
  </w:style>
  <w:style w:type="paragraph" w:styleId="a8">
    <w:name w:val="header"/>
    <w:basedOn w:val="a"/>
    <w:link w:val="a9"/>
    <w:uiPriority w:val="99"/>
    <w:unhideWhenUsed/>
    <w:rsid w:val="0066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9CD"/>
  </w:style>
  <w:style w:type="paragraph" w:styleId="aa">
    <w:name w:val="footer"/>
    <w:basedOn w:val="a"/>
    <w:link w:val="ab"/>
    <w:uiPriority w:val="99"/>
    <w:unhideWhenUsed/>
    <w:rsid w:val="0066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C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16C2"/>
  </w:style>
  <w:style w:type="character" w:customStyle="1" w:styleId="eop">
    <w:name w:val="eop"/>
    <w:basedOn w:val="a0"/>
    <w:rsid w:val="00DC16C2"/>
  </w:style>
  <w:style w:type="character" w:customStyle="1" w:styleId="tabchar">
    <w:name w:val="tabchar"/>
    <w:basedOn w:val="a0"/>
    <w:rsid w:val="00DC16C2"/>
  </w:style>
  <w:style w:type="character" w:customStyle="1" w:styleId="spellingerror">
    <w:name w:val="spellingerror"/>
    <w:basedOn w:val="a0"/>
    <w:rsid w:val="00DC16C2"/>
  </w:style>
  <w:style w:type="character" w:styleId="a3">
    <w:name w:val="Hyperlink"/>
    <w:basedOn w:val="a0"/>
    <w:uiPriority w:val="99"/>
    <w:unhideWhenUsed/>
    <w:rsid w:val="00DC16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0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4A"/>
    <w:rPr>
      <w:rFonts w:ascii="Tahoma" w:hAnsi="Tahoma" w:cs="Tahoma"/>
      <w:sz w:val="16"/>
      <w:szCs w:val="16"/>
    </w:rPr>
  </w:style>
  <w:style w:type="character" w:customStyle="1" w:styleId="contextualspellingandgrammarerror">
    <w:name w:val="contextualspellingandgrammarerror"/>
    <w:basedOn w:val="a0"/>
    <w:rsid w:val="00387917"/>
  </w:style>
  <w:style w:type="paragraph" w:styleId="a8">
    <w:name w:val="header"/>
    <w:basedOn w:val="a"/>
    <w:link w:val="a9"/>
    <w:uiPriority w:val="99"/>
    <w:unhideWhenUsed/>
    <w:rsid w:val="0066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9CD"/>
  </w:style>
  <w:style w:type="paragraph" w:styleId="aa">
    <w:name w:val="footer"/>
    <w:basedOn w:val="a"/>
    <w:link w:val="ab"/>
    <w:uiPriority w:val="99"/>
    <w:unhideWhenUsed/>
    <w:rsid w:val="0066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0122101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val.jana201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07B0-BDA3-4720-8206-3874B043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6734</Words>
  <Characters>38386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2021-09-10T12:18:00Z</cp:lastPrinted>
  <dcterms:created xsi:type="dcterms:W3CDTF">2022-03-17T12:46:00Z</dcterms:created>
  <dcterms:modified xsi:type="dcterms:W3CDTF">2022-03-17T12:46:00Z</dcterms:modified>
</cp:coreProperties>
</file>